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F1A1C" w14:textId="2F888203" w:rsidR="007E238A" w:rsidRPr="007E238A" w:rsidRDefault="007E238A" w:rsidP="007E238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38A">
        <w:rPr>
          <w:rFonts w:ascii="Times New Roman" w:hAnsi="Times New Roman" w:cs="Times New Roman"/>
          <w:b/>
          <w:bCs/>
          <w:sz w:val="28"/>
          <w:szCs w:val="28"/>
        </w:rPr>
        <w:t xml:space="preserve">When the Dusk Knocks </w:t>
      </w:r>
      <w:r w:rsidR="00E92720">
        <w:rPr>
          <w:rFonts w:ascii="Times New Roman" w:hAnsi="Times New Roman" w:cs="Times New Roman"/>
          <w:b/>
          <w:bCs/>
          <w:sz w:val="28"/>
          <w:szCs w:val="28"/>
        </w:rPr>
        <w:t>Upon</w:t>
      </w:r>
      <w:r w:rsidRPr="007E238A">
        <w:rPr>
          <w:rFonts w:ascii="Times New Roman" w:hAnsi="Times New Roman" w:cs="Times New Roman"/>
          <w:b/>
          <w:bCs/>
          <w:sz w:val="28"/>
          <w:szCs w:val="28"/>
        </w:rPr>
        <w:t xml:space="preserve"> His Door</w:t>
      </w:r>
    </w:p>
    <w:p w14:paraId="0D798056" w14:textId="77777777" w:rsidR="007E238A" w:rsidRDefault="007E238A" w:rsidP="007E238A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E238A">
        <w:rPr>
          <w:rFonts w:ascii="Times New Roman" w:hAnsi="Times New Roman" w:cs="Times New Roman"/>
          <w:sz w:val="22"/>
          <w:szCs w:val="22"/>
        </w:rPr>
        <w:t xml:space="preserve">Phoebe Whitfield | Year 12 </w:t>
      </w:r>
      <w:proofErr w:type="spellStart"/>
      <w:r w:rsidRPr="007E238A">
        <w:rPr>
          <w:rFonts w:ascii="Times New Roman" w:hAnsi="Times New Roman" w:cs="Times New Roman"/>
          <w:sz w:val="22"/>
          <w:szCs w:val="22"/>
        </w:rPr>
        <w:t>Daramalan</w:t>
      </w:r>
      <w:proofErr w:type="spellEnd"/>
      <w:r w:rsidRPr="007E238A">
        <w:rPr>
          <w:rFonts w:ascii="Times New Roman" w:hAnsi="Times New Roman" w:cs="Times New Roman"/>
          <w:sz w:val="22"/>
          <w:szCs w:val="22"/>
        </w:rPr>
        <w:t xml:space="preserve"> College ACT</w:t>
      </w:r>
    </w:p>
    <w:p w14:paraId="06306146" w14:textId="77777777" w:rsidR="007E238A" w:rsidRPr="007E238A" w:rsidRDefault="007E238A" w:rsidP="007E238A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B4639E2" w14:textId="3CCBEBE2" w:rsidR="007E238A" w:rsidRPr="007E238A" w:rsidRDefault="007E238A" w:rsidP="007E238A">
      <w:pPr>
        <w:spacing w:line="276" w:lineRule="auto"/>
        <w:rPr>
          <w:rFonts w:ascii="Times New Roman" w:hAnsi="Times New Roman" w:cs="Times New Roman"/>
        </w:rPr>
      </w:pPr>
      <w:r w:rsidRPr="007E238A">
        <w:rPr>
          <w:rFonts w:ascii="Times New Roman" w:hAnsi="Times New Roman" w:cs="Times New Roman"/>
        </w:rPr>
        <w:t xml:space="preserve">This short story centres around an old writer whose life journey draws to a close, though not before meeting an oddly familiar young man who beckons him to reflect on his past. </w:t>
      </w:r>
    </w:p>
    <w:p w14:paraId="7F07293D" w14:textId="5911F72B" w:rsidR="007E238A" w:rsidRDefault="007E238A" w:rsidP="007E238A">
      <w:pPr>
        <w:spacing w:line="276" w:lineRule="auto"/>
        <w:rPr>
          <w:rFonts w:ascii="Times New Roman" w:hAnsi="Times New Roman" w:cs="Times New Roman"/>
        </w:rPr>
      </w:pPr>
      <w:r w:rsidRPr="007E238A">
        <w:rPr>
          <w:rFonts w:ascii="Times New Roman" w:hAnsi="Times New Roman" w:cs="Times New Roman"/>
        </w:rPr>
        <w:t xml:space="preserve">"When the Dusk Knocks </w:t>
      </w:r>
      <w:r w:rsidR="00E92720">
        <w:rPr>
          <w:rFonts w:ascii="Times New Roman" w:hAnsi="Times New Roman" w:cs="Times New Roman"/>
        </w:rPr>
        <w:t>Upon</w:t>
      </w:r>
      <w:r w:rsidRPr="007E238A">
        <w:rPr>
          <w:rFonts w:ascii="Times New Roman" w:hAnsi="Times New Roman" w:cs="Times New Roman"/>
        </w:rPr>
        <w:t xml:space="preserve"> His Door" was inspired by the universal themes of mortality, death and the cyclical nature of life, as explored within Emily Dickinson's poem, "Because I could not stop for Death".</w:t>
      </w:r>
    </w:p>
    <w:p w14:paraId="6A5B075A" w14:textId="7D836331" w:rsidR="00BA505A" w:rsidRDefault="00BA505A" w:rsidP="007E238A">
      <w:pPr>
        <w:spacing w:line="276" w:lineRule="auto"/>
        <w:rPr>
          <w:rFonts w:ascii="Times New Roman" w:hAnsi="Times New Roman" w:cs="Times New Roman"/>
        </w:rPr>
      </w:pPr>
      <w:r w:rsidRPr="00BA505A">
        <w:rPr>
          <w:rFonts w:ascii="Times New Roman" w:hAnsi="Times New Roman" w:cs="Times New Roman"/>
        </w:rPr>
        <w:t>Owed to my fascination with the beauty of living, I decided to write about the importance of realising that life is measured in small, meaningful happenstances and interactions, rather than achievements, as I believe they hold more value in shaping a person's journey.</w:t>
      </w:r>
      <w:r w:rsidR="00BD38EF">
        <w:rPr>
          <w:rFonts w:ascii="Times New Roman" w:hAnsi="Times New Roman" w:cs="Times New Roman"/>
        </w:rPr>
        <w:t xml:space="preserve"> Main character, Pierre, illustrates exactly this idea as he feels unfulfilled in his final hours.</w:t>
      </w:r>
    </w:p>
    <w:p w14:paraId="0C630A7B" w14:textId="5FC14E02" w:rsidR="00BD38EF" w:rsidRPr="007E238A" w:rsidRDefault="00BD38EF" w:rsidP="007E238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felt crucial for me to explore these themes through the perspective of someone who holds a less optimistic view of life to properly communicate that, although inevitable, the idea of dying can bring a person to appreciate the gift of existing. </w:t>
      </w:r>
    </w:p>
    <w:sectPr w:rsidR="00BD38EF" w:rsidRPr="007E2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8A"/>
    <w:rsid w:val="007E238A"/>
    <w:rsid w:val="009C20EB"/>
    <w:rsid w:val="00A52E88"/>
    <w:rsid w:val="00AB2217"/>
    <w:rsid w:val="00BA505A"/>
    <w:rsid w:val="00BD38EF"/>
    <w:rsid w:val="00E92720"/>
    <w:rsid w:val="00E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F065D"/>
  <w15:chartTrackingRefBased/>
  <w15:docId w15:val="{0A5BCEE1-027F-7D45-B456-DB692348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3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81D88D-6A10-4641-ABEE-DFBD03D40DC3}"/>
</file>

<file path=customXml/itemProps2.xml><?xml version="1.0" encoding="utf-8"?>
<ds:datastoreItem xmlns:ds="http://schemas.openxmlformats.org/officeDocument/2006/customXml" ds:itemID="{7B502FC3-6A38-4177-8514-2E9DC30206F4}"/>
</file>

<file path=customXml/itemProps3.xml><?xml version="1.0" encoding="utf-8"?>
<ds:datastoreItem xmlns:ds="http://schemas.openxmlformats.org/officeDocument/2006/customXml" ds:itemID="{FF7FF572-E66A-4353-9009-CD41BE766D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904</Characters>
  <Application>Microsoft Office Word</Application>
  <DocSecurity>0</DocSecurity>
  <Lines>12</Lines>
  <Paragraphs>7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- Phoebe Whitfield (21624) Year 12</dc:creator>
  <cp:keywords/>
  <dc:description/>
  <cp:lastModifiedBy>Student - Phoebe Whitfield (21624) Year 12</cp:lastModifiedBy>
  <cp:revision>2</cp:revision>
  <dcterms:created xsi:type="dcterms:W3CDTF">2024-09-11T04:41:00Z</dcterms:created>
  <dcterms:modified xsi:type="dcterms:W3CDTF">2024-09-11T04:41:00Z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</Properties>
</file>