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93" w:rsidRPr="00D36A93" w:rsidRDefault="00D36A93" w:rsidP="00D36A93">
      <w:pPr>
        <w:rPr>
          <w:rFonts w:ascii="Helvetica" w:eastAsia="Times New Roman" w:hAnsi="Helvetica" w:cs="Helvetica"/>
          <w:color w:val="333333"/>
          <w:sz w:val="21"/>
          <w:szCs w:val="21"/>
          <w:lang w:eastAsia="en-AU"/>
        </w:rPr>
      </w:pPr>
      <w:r w:rsidRPr="00D36A93">
        <w:rPr>
          <w:rFonts w:ascii="Helvetica" w:eastAsia="Times New Roman" w:hAnsi="Helvetica" w:cs="Helvetica"/>
          <w:color w:val="333333"/>
          <w:sz w:val="21"/>
          <w:szCs w:val="21"/>
          <w:lang w:eastAsia="en-AU"/>
        </w:rPr>
        <w:t>Leah Duncan</w:t>
      </w:r>
    </w:p>
    <w:p w:rsidR="00D36A93" w:rsidRPr="00D36A93" w:rsidRDefault="00D36A93" w:rsidP="00D36A93">
      <w:pPr>
        <w:rPr>
          <w:rFonts w:ascii="Helvetica" w:eastAsia="Times New Roman" w:hAnsi="Helvetica" w:cs="Helvetica"/>
          <w:color w:val="333333"/>
          <w:sz w:val="21"/>
          <w:szCs w:val="21"/>
          <w:lang w:eastAsia="en-AU"/>
        </w:rPr>
      </w:pPr>
      <w:r w:rsidRPr="00D36A93">
        <w:rPr>
          <w:rFonts w:ascii="Helvetica" w:eastAsia="Times New Roman" w:hAnsi="Helvetica" w:cs="Helvetica"/>
          <w:color w:val="333333"/>
          <w:sz w:val="21"/>
          <w:szCs w:val="21"/>
          <w:lang w:eastAsia="en-AU"/>
        </w:rPr>
        <w:t>The Threshold</w:t>
      </w:r>
    </w:p>
    <w:p w:rsidR="00D36A93" w:rsidRPr="00D36A93" w:rsidRDefault="00D36A93" w:rsidP="00D36A93">
      <w:pPr>
        <w:rPr>
          <w:rFonts w:ascii="Helvetica" w:eastAsia="Times New Roman" w:hAnsi="Helvetica" w:cs="Helvetica"/>
          <w:color w:val="333333"/>
          <w:sz w:val="21"/>
          <w:szCs w:val="21"/>
          <w:lang w:eastAsia="en-AU"/>
        </w:rPr>
      </w:pPr>
      <w:r w:rsidRPr="00D36A93">
        <w:rPr>
          <w:rFonts w:ascii="Helvetica" w:eastAsia="Times New Roman" w:hAnsi="Helvetica" w:cs="Helvetica"/>
          <w:color w:val="333333"/>
          <w:sz w:val="21"/>
          <w:szCs w:val="21"/>
          <w:lang w:eastAsia="en-AU"/>
        </w:rPr>
        <w:t>Mixed Media: Oil paint, Acrylic paint, Texture Paste, Gilding Wax, Ribbons, Paper Collage, Embroidery</w:t>
      </w:r>
    </w:p>
    <w:p w:rsidR="00D36A93" w:rsidRPr="00D36A93" w:rsidRDefault="00D36A93" w:rsidP="00D36A93">
      <w:pPr>
        <w:rPr>
          <w:rFonts w:ascii="Helvetica" w:eastAsia="Times New Roman" w:hAnsi="Helvetica" w:cs="Helvetica"/>
          <w:color w:val="333333"/>
          <w:sz w:val="21"/>
          <w:szCs w:val="21"/>
          <w:lang w:eastAsia="en-AU"/>
        </w:rPr>
      </w:pPr>
      <w:r w:rsidRPr="00D36A93">
        <w:rPr>
          <w:rFonts w:ascii="Helvetica" w:eastAsia="Times New Roman" w:hAnsi="Helvetica" w:cs="Helvetica"/>
          <w:color w:val="333333"/>
          <w:sz w:val="21"/>
          <w:szCs w:val="21"/>
          <w:lang w:eastAsia="en-AU"/>
        </w:rPr>
        <w:t>Size: 120 x 77cm</w:t>
      </w:r>
    </w:p>
    <w:p w:rsidR="00D36A93" w:rsidRPr="00D36A93" w:rsidRDefault="00D36A93" w:rsidP="00D36A93">
      <w:pPr>
        <w:rPr>
          <w:rFonts w:ascii="Helvetica" w:eastAsia="Times New Roman" w:hAnsi="Helvetica" w:cs="Helvetica"/>
          <w:color w:val="333333"/>
          <w:sz w:val="21"/>
          <w:szCs w:val="21"/>
          <w:lang w:eastAsia="en-AU"/>
        </w:rPr>
      </w:pPr>
      <w:r w:rsidRPr="00D36A93">
        <w:rPr>
          <w:rFonts w:ascii="Helvetica" w:eastAsia="Times New Roman" w:hAnsi="Helvetica" w:cs="Helvetica"/>
          <w:color w:val="333333"/>
          <w:sz w:val="21"/>
          <w:szCs w:val="21"/>
          <w:lang w:eastAsia="en-AU"/>
        </w:rPr>
        <w:t xml:space="preserve">My artwork “The Threshold” explores the destructive nature of Ukrainians' struggle to perverse cultural identity amidst the tragedy of war. The title itself refers to an invisible borderline in which one must sacrifice their human body for cultural preservation. Inspired by the works of </w:t>
      </w:r>
      <w:proofErr w:type="spellStart"/>
      <w:r w:rsidRPr="00D36A93">
        <w:rPr>
          <w:rFonts w:ascii="Helvetica" w:eastAsia="Times New Roman" w:hAnsi="Helvetica" w:cs="Helvetica"/>
          <w:color w:val="333333"/>
          <w:sz w:val="21"/>
          <w:szCs w:val="21"/>
          <w:lang w:eastAsia="en-AU"/>
        </w:rPr>
        <w:t>Haejin</w:t>
      </w:r>
      <w:proofErr w:type="spellEnd"/>
      <w:r w:rsidRPr="00D36A93">
        <w:rPr>
          <w:rFonts w:ascii="Helvetica" w:eastAsia="Times New Roman" w:hAnsi="Helvetica" w:cs="Helvetica"/>
          <w:color w:val="333333"/>
          <w:sz w:val="21"/>
          <w:szCs w:val="21"/>
          <w:lang w:eastAsia="en-AU"/>
        </w:rPr>
        <w:t xml:space="preserve"> Lee and Josh Keyes, I depict organic and skeletal deconstruction to communicate the inherently ephemeral nature of human mortality. Traditional ribbon and embroidery media is contemporised under modern techniques and messages, paying homage to Ukrainian </w:t>
      </w:r>
      <w:proofErr w:type="spellStart"/>
      <w:r w:rsidRPr="00D36A93">
        <w:rPr>
          <w:rFonts w:ascii="Helvetica" w:eastAsia="Times New Roman" w:hAnsi="Helvetica" w:cs="Helvetica"/>
          <w:color w:val="333333"/>
          <w:sz w:val="21"/>
          <w:szCs w:val="21"/>
          <w:lang w:eastAsia="en-AU"/>
        </w:rPr>
        <w:t>Vinok</w:t>
      </w:r>
      <w:proofErr w:type="spellEnd"/>
      <w:r w:rsidRPr="00D36A93">
        <w:rPr>
          <w:rFonts w:ascii="Helvetica" w:eastAsia="Times New Roman" w:hAnsi="Helvetica" w:cs="Helvetica"/>
          <w:color w:val="333333"/>
          <w:sz w:val="21"/>
          <w:szCs w:val="21"/>
          <w:lang w:eastAsia="en-AU"/>
        </w:rPr>
        <w:t xml:space="preserve"> and </w:t>
      </w:r>
      <w:proofErr w:type="spellStart"/>
      <w:r w:rsidRPr="00D36A93">
        <w:rPr>
          <w:rFonts w:ascii="Helvetica" w:eastAsia="Times New Roman" w:hAnsi="Helvetica" w:cs="Helvetica"/>
          <w:color w:val="333333"/>
          <w:sz w:val="21"/>
          <w:szCs w:val="21"/>
          <w:lang w:eastAsia="en-AU"/>
        </w:rPr>
        <w:t>Vyshyvanka</w:t>
      </w:r>
      <w:proofErr w:type="spellEnd"/>
      <w:r w:rsidRPr="00D36A93">
        <w:rPr>
          <w:rFonts w:ascii="Helvetica" w:eastAsia="Times New Roman" w:hAnsi="Helvetica" w:cs="Helvetica"/>
          <w:color w:val="333333"/>
          <w:sz w:val="21"/>
          <w:szCs w:val="21"/>
          <w:lang w:eastAsia="en-AU"/>
        </w:rPr>
        <w:t xml:space="preserve"> traditions, whilst depicting the evolution of culture in a modern era.</w:t>
      </w:r>
    </w:p>
    <w:p w:rsidR="00D36A93" w:rsidRPr="00D36A93" w:rsidRDefault="00D36A93" w:rsidP="00D36A93">
      <w:pPr>
        <w:rPr>
          <w:rFonts w:ascii="Helvetica" w:eastAsia="Times New Roman" w:hAnsi="Helvetica" w:cs="Helvetica"/>
          <w:color w:val="333333"/>
          <w:sz w:val="21"/>
          <w:szCs w:val="21"/>
          <w:lang w:eastAsia="en-AU"/>
        </w:rPr>
      </w:pPr>
      <w:r w:rsidRPr="00D36A93">
        <w:rPr>
          <w:rFonts w:ascii="Helvetica" w:eastAsia="Times New Roman" w:hAnsi="Helvetica" w:cs="Helvetica"/>
          <w:color w:val="333333"/>
          <w:sz w:val="21"/>
          <w:szCs w:val="21"/>
          <w:lang w:eastAsia="en-AU"/>
        </w:rPr>
        <w:t xml:space="preserve">I engage the audience by prompting them with a pair of scissors next to the artwork, inviting them to freely cut as many or little strings as they wish. It is within this power that the true helplessness of war is revealed; how the lives and cultures of so many rely entirely on uncontrollable external forces. </w:t>
      </w:r>
    </w:p>
    <w:p w:rsidR="00364D1B" w:rsidRDefault="00364D1B">
      <w:bookmarkStart w:id="0" w:name="_GoBack"/>
      <w:bookmarkEnd w:id="0"/>
    </w:p>
    <w:sectPr w:rsidR="0036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5"/>
    <w:rsid w:val="00364D1B"/>
    <w:rsid w:val="005200F0"/>
    <w:rsid w:val="008A6205"/>
    <w:rsid w:val="00D36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FF900-288E-4E5A-9544-7C7784E7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0ED213-0903-4332-90CC-BA7B5A1F6D9D}"/>
</file>

<file path=customXml/itemProps2.xml><?xml version="1.0" encoding="utf-8"?>
<ds:datastoreItem xmlns:ds="http://schemas.openxmlformats.org/officeDocument/2006/customXml" ds:itemID="{3AE297FB-A9B1-4F94-9676-A8DAAEC15539}"/>
</file>

<file path=customXml/itemProps3.xml><?xml version="1.0" encoding="utf-8"?>
<ds:datastoreItem xmlns:ds="http://schemas.openxmlformats.org/officeDocument/2006/customXml" ds:itemID="{873CDC93-C4D7-40DB-A498-FAF6B4EA78F9}"/>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roya.khorsandi</dc:creator>
  <cp:keywords/>
  <dc:description/>
  <cp:lastModifiedBy>roya.khorsandi</cp:lastModifiedBy>
  <cp:revision>2</cp:revision>
  <dcterms:created xsi:type="dcterms:W3CDTF">2022-09-15T02:37:00Z</dcterms:created>
  <dcterms:modified xsi:type="dcterms:W3CDTF">2022-09-15T02:37:00Z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