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97FA6" w14:textId="32FE8207" w:rsidR="00CD171A" w:rsidRDefault="00CD171A" w:rsidP="00D86959">
      <w:pPr>
        <w:pStyle w:val="Heading1"/>
      </w:pPr>
      <w:r>
        <w:t xml:space="preserve">University </w:t>
      </w:r>
      <w:r w:rsidR="00772A82">
        <w:t>Elections</w:t>
      </w:r>
    </w:p>
    <w:p w14:paraId="4842C9E3" w14:textId="7FB51649" w:rsidR="00D86959" w:rsidRDefault="00772A82" w:rsidP="00D86959">
      <w:pPr>
        <w:pStyle w:val="Heading2"/>
      </w:pPr>
      <w:r>
        <w:t xml:space="preserve">Fact Sheet for </w:t>
      </w:r>
      <w:r w:rsidR="00AC5E85">
        <w:t xml:space="preserve">Council </w:t>
      </w:r>
      <w:r>
        <w:t>Nominees</w:t>
      </w:r>
    </w:p>
    <w:p w14:paraId="181A3728" w14:textId="77777777" w:rsidR="002D3C5E" w:rsidRPr="002D3C5E" w:rsidRDefault="002D3C5E" w:rsidP="002D3C5E"/>
    <w:p w14:paraId="4D09C6F9" w14:textId="77777777" w:rsidR="00CD171A" w:rsidRPr="00CD171A" w:rsidRDefault="00CD171A" w:rsidP="00CD171A">
      <w:pPr>
        <w:pStyle w:val="Heading3"/>
        <w:numPr>
          <w:ilvl w:val="0"/>
          <w:numId w:val="3"/>
        </w:numPr>
        <w:ind w:left="426" w:hanging="426"/>
        <w:rPr>
          <w:rFonts w:asciiTheme="minorHAnsi" w:hAnsiTheme="minorHAnsi" w:cstheme="minorHAnsi"/>
          <w:color w:val="auto"/>
          <w:sz w:val="24"/>
          <w:szCs w:val="24"/>
        </w:rPr>
      </w:pPr>
      <w:r w:rsidRPr="00CD171A">
        <w:rPr>
          <w:rFonts w:asciiTheme="minorHAnsi" w:hAnsiTheme="minorHAnsi" w:cstheme="minorHAnsi"/>
          <w:color w:val="auto"/>
          <w:sz w:val="24"/>
          <w:szCs w:val="24"/>
        </w:rPr>
        <w:t>ROLE</w:t>
      </w:r>
      <w:r w:rsidRPr="00CD171A">
        <w:rPr>
          <w:rFonts w:asciiTheme="minorHAnsi" w:hAnsiTheme="minorHAnsi" w:cstheme="minorHAnsi"/>
          <w:color w:val="auto"/>
          <w:spacing w:val="23"/>
          <w:sz w:val="24"/>
          <w:szCs w:val="24"/>
        </w:rPr>
        <w:t xml:space="preserve"> </w:t>
      </w:r>
      <w:r w:rsidRPr="00CD171A">
        <w:rPr>
          <w:rFonts w:asciiTheme="minorHAnsi" w:hAnsiTheme="minorHAnsi" w:cstheme="minorHAnsi"/>
          <w:color w:val="auto"/>
          <w:sz w:val="24"/>
          <w:szCs w:val="24"/>
        </w:rPr>
        <w:t>AND</w:t>
      </w:r>
      <w:r w:rsidRPr="00CD171A">
        <w:rPr>
          <w:rFonts w:asciiTheme="minorHAnsi" w:hAnsiTheme="minorHAnsi" w:cstheme="minorHAnsi"/>
          <w:color w:val="auto"/>
          <w:spacing w:val="8"/>
          <w:sz w:val="24"/>
          <w:szCs w:val="24"/>
        </w:rPr>
        <w:t xml:space="preserve"> </w:t>
      </w:r>
      <w:r w:rsidRPr="00CD171A">
        <w:rPr>
          <w:rFonts w:asciiTheme="minorHAnsi" w:hAnsiTheme="minorHAnsi" w:cstheme="minorHAnsi"/>
          <w:color w:val="auto"/>
          <w:sz w:val="24"/>
          <w:szCs w:val="24"/>
        </w:rPr>
        <w:t>RESPONSIBILITIES</w:t>
      </w:r>
      <w:r w:rsidRPr="00CD171A">
        <w:rPr>
          <w:rFonts w:asciiTheme="minorHAnsi" w:hAnsiTheme="minorHAnsi" w:cstheme="minorHAnsi"/>
          <w:color w:val="auto"/>
          <w:spacing w:val="53"/>
          <w:sz w:val="24"/>
          <w:szCs w:val="24"/>
        </w:rPr>
        <w:t xml:space="preserve"> </w:t>
      </w:r>
      <w:r w:rsidRPr="00CD171A">
        <w:rPr>
          <w:rFonts w:asciiTheme="minorHAnsi" w:hAnsiTheme="minorHAnsi" w:cstheme="minorHAnsi"/>
          <w:color w:val="auto"/>
          <w:sz w:val="24"/>
          <w:szCs w:val="24"/>
        </w:rPr>
        <w:t>OF</w:t>
      </w:r>
      <w:r w:rsidRPr="00CD171A">
        <w:rPr>
          <w:rFonts w:asciiTheme="minorHAnsi" w:hAnsiTheme="minorHAnsi" w:cstheme="minorHAnsi"/>
          <w:color w:val="auto"/>
          <w:spacing w:val="13"/>
          <w:sz w:val="24"/>
          <w:szCs w:val="24"/>
        </w:rPr>
        <w:t xml:space="preserve"> </w:t>
      </w:r>
      <w:r w:rsidRPr="00CD171A">
        <w:rPr>
          <w:rFonts w:asciiTheme="minorHAnsi" w:hAnsiTheme="minorHAnsi" w:cstheme="minorHAnsi"/>
          <w:color w:val="auto"/>
          <w:sz w:val="24"/>
          <w:szCs w:val="24"/>
        </w:rPr>
        <w:t xml:space="preserve">COUNCIL </w:t>
      </w:r>
    </w:p>
    <w:p w14:paraId="0B2329AF" w14:textId="723C39C4" w:rsidR="00CD171A" w:rsidRPr="00CD171A" w:rsidRDefault="00CD171A" w:rsidP="00CD171A">
      <w:pPr>
        <w:spacing w:before="120" w:after="120" w:line="240" w:lineRule="auto"/>
        <w:ind w:left="426"/>
        <w:rPr>
          <w:color w:val="auto"/>
          <w:sz w:val="22"/>
        </w:rPr>
      </w:pPr>
      <w:r w:rsidRPr="00CD171A">
        <w:rPr>
          <w:color w:val="auto"/>
          <w:sz w:val="22"/>
        </w:rPr>
        <w:t xml:space="preserve">The responsibilities of Council are listed in the </w:t>
      </w:r>
      <w:hyperlink r:id="rId8" w:history="1">
        <w:r w:rsidRPr="00CD171A">
          <w:rPr>
            <w:rStyle w:val="Hyperlink"/>
            <w:color w:val="auto"/>
            <w:sz w:val="22"/>
          </w:rPr>
          <w:t>University of Canberra Act 1989.</w:t>
        </w:r>
      </w:hyperlink>
    </w:p>
    <w:p w14:paraId="5F02CF47" w14:textId="77777777" w:rsidR="00CD171A" w:rsidRPr="00CD171A" w:rsidRDefault="00CD171A" w:rsidP="00CD171A">
      <w:pPr>
        <w:spacing w:before="120" w:after="0" w:line="240" w:lineRule="auto"/>
        <w:ind w:left="425"/>
        <w:rPr>
          <w:color w:val="auto"/>
          <w:sz w:val="22"/>
        </w:rPr>
      </w:pPr>
      <w:r w:rsidRPr="00CD171A">
        <w:rPr>
          <w:color w:val="auto"/>
          <w:sz w:val="22"/>
        </w:rPr>
        <w:t>Council members must:</w:t>
      </w:r>
    </w:p>
    <w:p w14:paraId="09D6B32F" w14:textId="77777777" w:rsidR="00CD171A" w:rsidRPr="00CD171A" w:rsidRDefault="00CD171A" w:rsidP="00CD171A">
      <w:pPr>
        <w:pStyle w:val="ListParagraph"/>
        <w:widowControl w:val="0"/>
        <w:numPr>
          <w:ilvl w:val="0"/>
          <w:numId w:val="7"/>
        </w:numPr>
        <w:spacing w:after="120" w:line="240" w:lineRule="auto"/>
        <w:ind w:left="850" w:hanging="424"/>
      </w:pPr>
      <w:r w:rsidRPr="00CD171A">
        <w:t>always exercise their functions with the best interests of the University as a whole rather than simply as a delegate or representative of a particular constituency;</w:t>
      </w:r>
    </w:p>
    <w:p w14:paraId="0CA4C421" w14:textId="77777777" w:rsidR="00CD171A" w:rsidRPr="00CD171A" w:rsidRDefault="00CD171A" w:rsidP="00CD171A">
      <w:pPr>
        <w:pStyle w:val="ListParagraph"/>
        <w:widowControl w:val="0"/>
        <w:numPr>
          <w:ilvl w:val="0"/>
          <w:numId w:val="7"/>
        </w:numPr>
        <w:spacing w:before="120" w:after="120" w:line="240" w:lineRule="auto"/>
        <w:ind w:left="851" w:hanging="424"/>
      </w:pPr>
      <w:r w:rsidRPr="00CD171A">
        <w:t>act in good faith, honestly and for a proper purpose;</w:t>
      </w:r>
    </w:p>
    <w:p w14:paraId="2804E65A" w14:textId="77777777" w:rsidR="00CD171A" w:rsidRPr="00CD171A" w:rsidRDefault="00CD171A" w:rsidP="00CD171A">
      <w:pPr>
        <w:pStyle w:val="ListParagraph"/>
        <w:widowControl w:val="0"/>
        <w:numPr>
          <w:ilvl w:val="0"/>
          <w:numId w:val="7"/>
        </w:numPr>
        <w:spacing w:before="120" w:after="120" w:line="240" w:lineRule="auto"/>
        <w:ind w:left="851" w:hanging="424"/>
      </w:pPr>
      <w:r w:rsidRPr="00CD171A">
        <w:t>exercise appropriate care and diligence;</w:t>
      </w:r>
    </w:p>
    <w:p w14:paraId="5F05E5A8" w14:textId="77777777" w:rsidR="00CD171A" w:rsidRPr="00CD171A" w:rsidRDefault="00CD171A" w:rsidP="00CD171A">
      <w:pPr>
        <w:pStyle w:val="ListParagraph"/>
        <w:widowControl w:val="0"/>
        <w:numPr>
          <w:ilvl w:val="0"/>
          <w:numId w:val="7"/>
        </w:numPr>
        <w:spacing w:before="120" w:after="120" w:line="240" w:lineRule="auto"/>
        <w:ind w:left="851" w:hanging="424"/>
      </w:pPr>
      <w:r w:rsidRPr="00CD171A">
        <w:t>not improperly use their position to gain an advantage for themselves or someone else or cause detriment to the University or someone else; and</w:t>
      </w:r>
    </w:p>
    <w:p w14:paraId="00484B81" w14:textId="77777777" w:rsidR="00CD171A" w:rsidRPr="00CD171A" w:rsidRDefault="00CD171A" w:rsidP="00CD171A">
      <w:pPr>
        <w:pStyle w:val="ListParagraph"/>
        <w:widowControl w:val="0"/>
        <w:numPr>
          <w:ilvl w:val="0"/>
          <w:numId w:val="7"/>
        </w:numPr>
        <w:spacing w:before="120" w:after="120" w:line="240" w:lineRule="auto"/>
        <w:ind w:left="851" w:hanging="424"/>
        <w:contextualSpacing w:val="0"/>
      </w:pPr>
      <w:r w:rsidRPr="00CD171A">
        <w:t>disclose and avoid conflicts of interest.</w:t>
      </w:r>
    </w:p>
    <w:p w14:paraId="708555CC" w14:textId="77777777" w:rsidR="00CD171A" w:rsidRPr="00CD171A" w:rsidRDefault="00CD171A" w:rsidP="00CD171A">
      <w:pPr>
        <w:pStyle w:val="ListParagraph"/>
        <w:widowControl w:val="0"/>
        <w:numPr>
          <w:ilvl w:val="0"/>
          <w:numId w:val="3"/>
        </w:numPr>
        <w:spacing w:before="240" w:after="120" w:line="240" w:lineRule="auto"/>
        <w:ind w:left="425" w:hanging="425"/>
        <w:contextualSpacing w:val="0"/>
        <w:rPr>
          <w:sz w:val="20"/>
          <w:szCs w:val="20"/>
        </w:rPr>
      </w:pPr>
      <w:r w:rsidRPr="00CD171A">
        <w:rPr>
          <w:b/>
          <w:bCs/>
          <w:sz w:val="24"/>
          <w:szCs w:val="24"/>
          <w:lang w:val="en-US"/>
        </w:rPr>
        <w:t>TIME COMMITMENT</w:t>
      </w:r>
    </w:p>
    <w:p w14:paraId="46396D52" w14:textId="77777777" w:rsidR="00CD171A" w:rsidRPr="00CD171A" w:rsidRDefault="00CD171A" w:rsidP="00CD171A">
      <w:pPr>
        <w:pStyle w:val="ListParagraph"/>
        <w:numPr>
          <w:ilvl w:val="1"/>
          <w:numId w:val="3"/>
        </w:numPr>
        <w:spacing w:before="120" w:after="120" w:line="240" w:lineRule="auto"/>
        <w:ind w:left="851" w:hanging="425"/>
        <w:contextualSpacing w:val="0"/>
        <w:rPr>
          <w:b/>
          <w:bCs/>
          <w:sz w:val="20"/>
          <w:szCs w:val="20"/>
          <w:lang w:val="en-US"/>
        </w:rPr>
      </w:pPr>
      <w:r w:rsidRPr="00CD171A">
        <w:rPr>
          <w:b/>
          <w:bCs/>
          <w:sz w:val="20"/>
          <w:szCs w:val="20"/>
          <w:lang w:val="en-US"/>
        </w:rPr>
        <w:t>Meeting Attendance</w:t>
      </w:r>
    </w:p>
    <w:p w14:paraId="2423AE8B" w14:textId="4C8CB3B0" w:rsidR="00CD171A" w:rsidRPr="00CD171A" w:rsidRDefault="00CD171A" w:rsidP="00CD171A">
      <w:pPr>
        <w:pStyle w:val="ListParagraph"/>
        <w:numPr>
          <w:ilvl w:val="0"/>
          <w:numId w:val="1"/>
        </w:numPr>
        <w:spacing w:before="120" w:after="120" w:line="240" w:lineRule="auto"/>
        <w:ind w:left="1276" w:hanging="425"/>
        <w:contextualSpacing w:val="0"/>
        <w:rPr>
          <w:lang w:val="en-US"/>
        </w:rPr>
      </w:pPr>
      <w:r w:rsidRPr="00CD171A">
        <w:rPr>
          <w:lang w:val="en-US"/>
        </w:rPr>
        <w:t xml:space="preserve">Council has seven scheduled ordinary meetings per year, six of which are full day meetings and one of which is a two-hour meeting. </w:t>
      </w:r>
      <w:r w:rsidR="00FE2E7B">
        <w:rPr>
          <w:lang w:val="en-US"/>
        </w:rPr>
        <w:t>The s</w:t>
      </w:r>
      <w:r w:rsidRPr="00CD171A">
        <w:rPr>
          <w:lang w:val="en-US"/>
        </w:rPr>
        <w:t>horter meeting</w:t>
      </w:r>
      <w:r w:rsidR="00FE2E7B">
        <w:rPr>
          <w:lang w:val="en-US"/>
        </w:rPr>
        <w:t xml:space="preserve"> is</w:t>
      </w:r>
      <w:r w:rsidRPr="00CD171A">
        <w:rPr>
          <w:lang w:val="en-US"/>
        </w:rPr>
        <w:t xml:space="preserve"> </w:t>
      </w:r>
      <w:proofErr w:type="gramStart"/>
      <w:r w:rsidRPr="00CD171A">
        <w:rPr>
          <w:lang w:val="en-US"/>
        </w:rPr>
        <w:t>held</w:t>
      </w:r>
      <w:proofErr w:type="gramEnd"/>
      <w:r w:rsidRPr="00CD171A">
        <w:rPr>
          <w:lang w:val="en-US"/>
        </w:rPr>
        <w:t xml:space="preserve"> in late April to approve the University’s annual accounts</w:t>
      </w:r>
      <w:r w:rsidR="00613FAD">
        <w:rPr>
          <w:lang w:val="en-US"/>
        </w:rPr>
        <w:t xml:space="preserve"> / report</w:t>
      </w:r>
      <w:r w:rsidRPr="00CD171A">
        <w:rPr>
          <w:lang w:val="en-US"/>
        </w:rPr>
        <w:t xml:space="preserve">. </w:t>
      </w:r>
    </w:p>
    <w:p w14:paraId="07EBD67A" w14:textId="77777777" w:rsidR="00CD171A" w:rsidRPr="00CD171A" w:rsidRDefault="00CD171A" w:rsidP="00CD171A">
      <w:pPr>
        <w:pStyle w:val="ListParagraph"/>
        <w:numPr>
          <w:ilvl w:val="0"/>
          <w:numId w:val="1"/>
        </w:numPr>
        <w:spacing w:before="120" w:after="120" w:line="240" w:lineRule="auto"/>
        <w:ind w:left="1276" w:hanging="425"/>
        <w:contextualSpacing w:val="0"/>
        <w:rPr>
          <w:lang w:val="en-US"/>
        </w:rPr>
      </w:pPr>
      <w:r w:rsidRPr="00CD171A">
        <w:rPr>
          <w:lang w:val="en-US"/>
        </w:rPr>
        <w:t xml:space="preserve">Additional special meetings may be held to consider key issues that need more time than is available in a Council meeting. These special meetings are normally only 2 hours in duration and there are usually no more than four per year.  </w:t>
      </w:r>
    </w:p>
    <w:p w14:paraId="7D8FC0D6" w14:textId="68CF1C2F" w:rsidR="00CD171A" w:rsidRDefault="00CD171A" w:rsidP="00CD171A">
      <w:pPr>
        <w:pStyle w:val="ListParagraph"/>
        <w:numPr>
          <w:ilvl w:val="0"/>
          <w:numId w:val="1"/>
        </w:numPr>
        <w:spacing w:before="120" w:after="120" w:line="240" w:lineRule="auto"/>
        <w:ind w:left="1276" w:hanging="425"/>
        <w:contextualSpacing w:val="0"/>
        <w:rPr>
          <w:lang w:val="en-US"/>
        </w:rPr>
      </w:pPr>
      <w:r w:rsidRPr="00CD171A">
        <w:rPr>
          <w:lang w:val="en-US"/>
        </w:rPr>
        <w:t xml:space="preserve">There is normally </w:t>
      </w:r>
      <w:r w:rsidR="00FE2E7B">
        <w:rPr>
          <w:lang w:val="en-US"/>
        </w:rPr>
        <w:t>one</w:t>
      </w:r>
      <w:r w:rsidRPr="00CD171A">
        <w:rPr>
          <w:lang w:val="en-US"/>
        </w:rPr>
        <w:t xml:space="preserve"> Strategic Planning </w:t>
      </w:r>
      <w:r w:rsidR="00AF3E50">
        <w:rPr>
          <w:lang w:val="en-US"/>
        </w:rPr>
        <w:t xml:space="preserve">full-day </w:t>
      </w:r>
      <w:r w:rsidRPr="00CD171A">
        <w:rPr>
          <w:lang w:val="en-US"/>
        </w:rPr>
        <w:t xml:space="preserve">meeting per year. </w:t>
      </w:r>
    </w:p>
    <w:p w14:paraId="7FC0BDB4" w14:textId="485283FA" w:rsidR="00AC5E85" w:rsidRPr="00CD171A" w:rsidRDefault="00AC5E85" w:rsidP="00CD171A">
      <w:pPr>
        <w:pStyle w:val="ListParagraph"/>
        <w:numPr>
          <w:ilvl w:val="0"/>
          <w:numId w:val="1"/>
        </w:numPr>
        <w:spacing w:before="120" w:after="120" w:line="240" w:lineRule="auto"/>
        <w:ind w:left="1276" w:hanging="425"/>
        <w:contextualSpacing w:val="0"/>
        <w:rPr>
          <w:lang w:val="en-US"/>
        </w:rPr>
      </w:pPr>
      <w:r>
        <w:rPr>
          <w:lang w:val="en-US"/>
        </w:rPr>
        <w:t xml:space="preserve">Staff </w:t>
      </w:r>
      <w:proofErr w:type="gramStart"/>
      <w:r>
        <w:rPr>
          <w:lang w:val="en-US"/>
        </w:rPr>
        <w:t>representative members</w:t>
      </w:r>
      <w:proofErr w:type="gramEnd"/>
      <w:r>
        <w:rPr>
          <w:lang w:val="en-US"/>
        </w:rPr>
        <w:t xml:space="preserve"> are also members of Academic Board, which meets six times per year.  </w:t>
      </w:r>
    </w:p>
    <w:p w14:paraId="0EE5CCA1" w14:textId="77777777" w:rsidR="00CD171A" w:rsidRPr="00CD171A" w:rsidRDefault="00CD171A" w:rsidP="00CD171A">
      <w:pPr>
        <w:pStyle w:val="ListParagraph"/>
        <w:numPr>
          <w:ilvl w:val="1"/>
          <w:numId w:val="3"/>
        </w:numPr>
        <w:spacing w:before="120" w:after="120" w:line="240" w:lineRule="auto"/>
        <w:ind w:left="851" w:hanging="425"/>
        <w:contextualSpacing w:val="0"/>
        <w:rPr>
          <w:b/>
          <w:bCs/>
          <w:sz w:val="20"/>
          <w:szCs w:val="20"/>
          <w:lang w:val="en-US"/>
        </w:rPr>
      </w:pPr>
      <w:r w:rsidRPr="00CD171A">
        <w:rPr>
          <w:b/>
          <w:bCs/>
          <w:sz w:val="20"/>
          <w:szCs w:val="20"/>
          <w:lang w:val="en-US"/>
        </w:rPr>
        <w:t>Business Papers</w:t>
      </w:r>
    </w:p>
    <w:p w14:paraId="20E7EBC5" w14:textId="0188EFFE" w:rsidR="00CD171A" w:rsidRPr="00CD171A" w:rsidRDefault="00CD171A" w:rsidP="00CD171A">
      <w:pPr>
        <w:spacing w:before="120" w:after="120" w:line="240" w:lineRule="auto"/>
        <w:ind w:left="851"/>
        <w:rPr>
          <w:color w:val="auto"/>
          <w:sz w:val="22"/>
          <w:lang w:val="en-US"/>
        </w:rPr>
      </w:pPr>
      <w:r w:rsidRPr="00CD171A">
        <w:rPr>
          <w:color w:val="auto"/>
          <w:sz w:val="22"/>
          <w:lang w:val="en-US"/>
        </w:rPr>
        <w:t xml:space="preserve">Business Papers for an ordinary meeting of Council </w:t>
      </w:r>
      <w:r w:rsidR="00AF3E50">
        <w:rPr>
          <w:color w:val="auto"/>
          <w:sz w:val="22"/>
          <w:lang w:val="en-US"/>
        </w:rPr>
        <w:t>may be</w:t>
      </w:r>
      <w:r w:rsidRPr="00CD171A">
        <w:rPr>
          <w:color w:val="auto"/>
          <w:sz w:val="22"/>
          <w:lang w:val="en-US"/>
        </w:rPr>
        <w:t xml:space="preserve"> 350</w:t>
      </w:r>
      <w:r w:rsidR="00AF3E50">
        <w:rPr>
          <w:color w:val="auto"/>
          <w:sz w:val="22"/>
          <w:lang w:val="en-US"/>
        </w:rPr>
        <w:t xml:space="preserve"> - 450 </w:t>
      </w:r>
      <w:r w:rsidRPr="00CD171A">
        <w:rPr>
          <w:color w:val="auto"/>
          <w:sz w:val="22"/>
          <w:lang w:val="en-US"/>
        </w:rPr>
        <w:t xml:space="preserve">pages and are provided through an </w:t>
      </w:r>
      <w:proofErr w:type="gramStart"/>
      <w:r w:rsidRPr="00CD171A">
        <w:rPr>
          <w:color w:val="auto"/>
          <w:sz w:val="22"/>
          <w:lang w:val="en-US"/>
        </w:rPr>
        <w:t>on-line</w:t>
      </w:r>
      <w:proofErr w:type="gramEnd"/>
      <w:r w:rsidRPr="00CD171A">
        <w:rPr>
          <w:color w:val="auto"/>
          <w:sz w:val="22"/>
          <w:lang w:val="en-US"/>
        </w:rPr>
        <w:t xml:space="preserve"> portal. Sufficient time should be set aside to properly read and understand the issues that Council is considering at each meeting. </w:t>
      </w:r>
    </w:p>
    <w:p w14:paraId="7C4CAFA4" w14:textId="5F6B72EF" w:rsidR="00CD171A" w:rsidRPr="00CD171A" w:rsidRDefault="00CD171A" w:rsidP="00CD171A">
      <w:pPr>
        <w:spacing w:before="120" w:after="120" w:line="240" w:lineRule="auto"/>
        <w:ind w:left="851"/>
        <w:rPr>
          <w:color w:val="auto"/>
          <w:sz w:val="22"/>
          <w:lang w:val="en-US"/>
        </w:rPr>
      </w:pPr>
      <w:r w:rsidRPr="00CD171A">
        <w:rPr>
          <w:color w:val="auto"/>
          <w:sz w:val="22"/>
          <w:lang w:val="en-US"/>
        </w:rPr>
        <w:t xml:space="preserve">Support is available to </w:t>
      </w:r>
      <w:proofErr w:type="gramStart"/>
      <w:r w:rsidRPr="00CD171A">
        <w:rPr>
          <w:color w:val="auto"/>
          <w:sz w:val="22"/>
          <w:lang w:val="en-US"/>
        </w:rPr>
        <w:t>assist</w:t>
      </w:r>
      <w:proofErr w:type="gramEnd"/>
      <w:r w:rsidRPr="00CD171A">
        <w:rPr>
          <w:color w:val="auto"/>
          <w:sz w:val="22"/>
          <w:lang w:val="en-US"/>
        </w:rPr>
        <w:t xml:space="preserve"> in understanding the issues</w:t>
      </w:r>
      <w:r w:rsidR="00AC5E85">
        <w:rPr>
          <w:color w:val="auto"/>
          <w:sz w:val="22"/>
          <w:lang w:val="en-US"/>
        </w:rPr>
        <w:t xml:space="preserve"> under consideration</w:t>
      </w:r>
      <w:r w:rsidRPr="00CD171A">
        <w:rPr>
          <w:color w:val="auto"/>
          <w:sz w:val="22"/>
          <w:lang w:val="en-US"/>
        </w:rPr>
        <w:t xml:space="preserve">.  </w:t>
      </w:r>
    </w:p>
    <w:p w14:paraId="24FB26EF" w14:textId="77777777" w:rsidR="00CD171A" w:rsidRPr="00CD171A" w:rsidRDefault="00CD171A" w:rsidP="00CD171A">
      <w:pPr>
        <w:pStyle w:val="ListParagraph"/>
        <w:numPr>
          <w:ilvl w:val="1"/>
          <w:numId w:val="3"/>
        </w:numPr>
        <w:spacing w:before="120" w:after="120" w:line="240" w:lineRule="auto"/>
        <w:ind w:left="851" w:hanging="425"/>
        <w:contextualSpacing w:val="0"/>
        <w:rPr>
          <w:b/>
          <w:bCs/>
          <w:sz w:val="20"/>
          <w:szCs w:val="20"/>
          <w:lang w:val="en-US"/>
        </w:rPr>
      </w:pPr>
      <w:r w:rsidRPr="00CD171A">
        <w:rPr>
          <w:b/>
          <w:bCs/>
          <w:sz w:val="20"/>
          <w:szCs w:val="20"/>
          <w:lang w:val="en-US"/>
        </w:rPr>
        <w:t>Events</w:t>
      </w:r>
    </w:p>
    <w:p w14:paraId="52115825" w14:textId="0639BA06" w:rsidR="00CD171A" w:rsidRPr="00CD171A" w:rsidRDefault="00CD171A" w:rsidP="00CD171A">
      <w:pPr>
        <w:spacing w:before="120" w:after="120" w:line="240" w:lineRule="auto"/>
        <w:ind w:left="851"/>
        <w:rPr>
          <w:color w:val="auto"/>
          <w:sz w:val="22"/>
          <w:szCs w:val="24"/>
          <w:lang w:val="en-US"/>
        </w:rPr>
      </w:pPr>
      <w:r w:rsidRPr="00CD171A">
        <w:rPr>
          <w:color w:val="auto"/>
          <w:sz w:val="22"/>
          <w:szCs w:val="24"/>
          <w:lang w:val="en-US"/>
        </w:rPr>
        <w:t xml:space="preserve">Council members are invited to attend </w:t>
      </w:r>
      <w:r w:rsidR="00AF3E50" w:rsidRPr="00CD171A">
        <w:rPr>
          <w:color w:val="auto"/>
          <w:sz w:val="22"/>
          <w:szCs w:val="24"/>
          <w:lang w:val="en-US"/>
        </w:rPr>
        <w:t>several</w:t>
      </w:r>
      <w:r w:rsidRPr="00CD171A">
        <w:rPr>
          <w:color w:val="auto"/>
          <w:sz w:val="22"/>
          <w:szCs w:val="24"/>
          <w:lang w:val="en-US"/>
        </w:rPr>
        <w:t xml:space="preserve"> formal events including graduation ceremonies</w:t>
      </w:r>
      <w:r w:rsidR="00AF3E50">
        <w:rPr>
          <w:color w:val="auto"/>
          <w:sz w:val="22"/>
          <w:szCs w:val="24"/>
          <w:lang w:val="en-US"/>
        </w:rPr>
        <w:t xml:space="preserve">. </w:t>
      </w:r>
    </w:p>
    <w:p w14:paraId="7E6F5B8E" w14:textId="77777777" w:rsidR="00CD171A" w:rsidRPr="00CD171A" w:rsidRDefault="00CD171A" w:rsidP="00CD171A">
      <w:pPr>
        <w:rPr>
          <w:b/>
          <w:bCs/>
          <w:color w:val="auto"/>
          <w:sz w:val="24"/>
          <w:szCs w:val="24"/>
          <w:lang w:val="en-US"/>
        </w:rPr>
      </w:pPr>
      <w:r w:rsidRPr="00CD171A">
        <w:rPr>
          <w:b/>
          <w:bCs/>
          <w:color w:val="auto"/>
          <w:sz w:val="24"/>
          <w:szCs w:val="24"/>
          <w:lang w:val="en-US"/>
        </w:rPr>
        <w:br w:type="page"/>
      </w:r>
    </w:p>
    <w:p w14:paraId="111847CE" w14:textId="77777777" w:rsidR="00CD171A" w:rsidRPr="00CD171A" w:rsidRDefault="00CD171A" w:rsidP="00CD171A">
      <w:pPr>
        <w:pStyle w:val="ListParagraph"/>
        <w:widowControl w:val="0"/>
        <w:numPr>
          <w:ilvl w:val="0"/>
          <w:numId w:val="3"/>
        </w:numPr>
        <w:spacing w:before="240" w:after="120" w:line="240" w:lineRule="auto"/>
        <w:ind w:left="425" w:hanging="425"/>
        <w:contextualSpacing w:val="0"/>
        <w:rPr>
          <w:b/>
          <w:bCs/>
          <w:sz w:val="24"/>
          <w:szCs w:val="24"/>
          <w:lang w:val="en-US"/>
        </w:rPr>
      </w:pPr>
      <w:r w:rsidRPr="00CD171A">
        <w:rPr>
          <w:b/>
          <w:bCs/>
          <w:sz w:val="24"/>
          <w:szCs w:val="24"/>
          <w:lang w:val="en-US"/>
        </w:rPr>
        <w:lastRenderedPageBreak/>
        <w:t>ISSUES CONSIDERED AT COUNCIL MEETINGS</w:t>
      </w:r>
    </w:p>
    <w:p w14:paraId="6B876EFE" w14:textId="42645BA1" w:rsidR="00CD171A" w:rsidRPr="00CD171A" w:rsidRDefault="00CD171A" w:rsidP="00CD171A">
      <w:pPr>
        <w:spacing w:before="120" w:after="120" w:line="240" w:lineRule="auto"/>
        <w:ind w:left="426"/>
        <w:rPr>
          <w:color w:val="auto"/>
          <w:sz w:val="22"/>
          <w:lang w:val="en-US"/>
        </w:rPr>
      </w:pPr>
      <w:r w:rsidRPr="00CD171A">
        <w:rPr>
          <w:color w:val="auto"/>
          <w:sz w:val="22"/>
          <w:lang w:val="en-US"/>
        </w:rPr>
        <w:t>Some examples of the issues considered at Council include:</w:t>
      </w:r>
    </w:p>
    <w:p w14:paraId="45B9F937" w14:textId="6FA21D31" w:rsidR="00CD171A" w:rsidRPr="00CD171A" w:rsidRDefault="00AC5E85" w:rsidP="00CD171A">
      <w:pPr>
        <w:pStyle w:val="ListParagraph"/>
        <w:numPr>
          <w:ilvl w:val="0"/>
          <w:numId w:val="2"/>
        </w:numPr>
        <w:spacing w:before="120" w:after="120" w:line="240" w:lineRule="auto"/>
        <w:ind w:left="851" w:hanging="425"/>
        <w:rPr>
          <w:lang w:val="en-US"/>
        </w:rPr>
      </w:pPr>
      <w:r>
        <w:rPr>
          <w:lang w:val="en-US"/>
        </w:rPr>
        <w:t>Corporate and a</w:t>
      </w:r>
      <w:r w:rsidR="00CD171A" w:rsidRPr="00CD171A">
        <w:rPr>
          <w:lang w:val="en-US"/>
        </w:rPr>
        <w:t xml:space="preserve">cademic governance </w:t>
      </w:r>
    </w:p>
    <w:p w14:paraId="0A9A7F09" w14:textId="3946D6AA" w:rsidR="00CD171A" w:rsidRPr="00CD171A" w:rsidRDefault="00AC5E85" w:rsidP="00CD171A">
      <w:pPr>
        <w:pStyle w:val="ListParagraph"/>
        <w:numPr>
          <w:ilvl w:val="0"/>
          <w:numId w:val="2"/>
        </w:numPr>
        <w:spacing w:before="120" w:after="120" w:line="240" w:lineRule="auto"/>
        <w:ind w:left="851" w:hanging="425"/>
        <w:rPr>
          <w:lang w:val="en-US"/>
        </w:rPr>
      </w:pPr>
      <w:r>
        <w:rPr>
          <w:lang w:val="en-US"/>
        </w:rPr>
        <w:t>C</w:t>
      </w:r>
      <w:r w:rsidR="00CD171A" w:rsidRPr="00CD171A">
        <w:rPr>
          <w:lang w:val="en-US"/>
        </w:rPr>
        <w:t xml:space="preserve">orporate </w:t>
      </w:r>
      <w:r>
        <w:rPr>
          <w:lang w:val="en-US"/>
        </w:rPr>
        <w:t xml:space="preserve">and academic </w:t>
      </w:r>
      <w:r w:rsidR="00CD171A" w:rsidRPr="00CD171A">
        <w:rPr>
          <w:lang w:val="en-US"/>
        </w:rPr>
        <w:t>risks</w:t>
      </w:r>
    </w:p>
    <w:p w14:paraId="655779B6" w14:textId="77777777" w:rsidR="00AC5E85" w:rsidRDefault="00AC5E85" w:rsidP="00AC5E85">
      <w:pPr>
        <w:pStyle w:val="ListParagraph"/>
        <w:numPr>
          <w:ilvl w:val="0"/>
          <w:numId w:val="2"/>
        </w:numPr>
        <w:spacing w:before="120" w:after="120" w:line="240" w:lineRule="auto"/>
        <w:ind w:left="851" w:hanging="425"/>
        <w:rPr>
          <w:lang w:val="en-US"/>
        </w:rPr>
      </w:pPr>
      <w:r>
        <w:rPr>
          <w:lang w:val="en-US"/>
        </w:rPr>
        <w:t>University strategy and KPIs</w:t>
      </w:r>
    </w:p>
    <w:p w14:paraId="64083DC1" w14:textId="77777777" w:rsidR="00CD171A" w:rsidRPr="00CD171A" w:rsidRDefault="00CD171A" w:rsidP="00CD171A">
      <w:pPr>
        <w:pStyle w:val="ListParagraph"/>
        <w:numPr>
          <w:ilvl w:val="0"/>
          <w:numId w:val="2"/>
        </w:numPr>
        <w:spacing w:before="120" w:after="120" w:line="240" w:lineRule="auto"/>
        <w:ind w:left="851" w:hanging="425"/>
        <w:rPr>
          <w:lang w:val="en-US"/>
        </w:rPr>
      </w:pPr>
      <w:r w:rsidRPr="00CD171A">
        <w:rPr>
          <w:lang w:val="en-US"/>
        </w:rPr>
        <w:t>University finances</w:t>
      </w:r>
    </w:p>
    <w:p w14:paraId="53726664" w14:textId="1565BE9F" w:rsidR="00CD171A" w:rsidRPr="00AC5E85" w:rsidRDefault="00CD171A" w:rsidP="00AC5E85">
      <w:pPr>
        <w:pStyle w:val="ListParagraph"/>
        <w:numPr>
          <w:ilvl w:val="0"/>
          <w:numId w:val="2"/>
        </w:numPr>
        <w:spacing w:before="120" w:after="120" w:line="240" w:lineRule="auto"/>
        <w:ind w:left="851" w:hanging="425"/>
        <w:rPr>
          <w:lang w:val="en-US"/>
        </w:rPr>
      </w:pPr>
      <w:r w:rsidRPr="00AC5E85">
        <w:rPr>
          <w:lang w:val="en-US"/>
        </w:rPr>
        <w:t>Strategic projects</w:t>
      </w:r>
      <w:r w:rsidR="00AC5E85" w:rsidRPr="00AC5E85">
        <w:rPr>
          <w:lang w:val="en-US"/>
        </w:rPr>
        <w:t xml:space="preserve"> and </w:t>
      </w:r>
      <w:r w:rsidR="00AC5E85">
        <w:rPr>
          <w:lang w:val="en-US"/>
        </w:rPr>
        <w:t>c</w:t>
      </w:r>
      <w:r w:rsidRPr="00AC5E85">
        <w:rPr>
          <w:lang w:val="en-US"/>
        </w:rPr>
        <w:t>ampus developments</w:t>
      </w:r>
    </w:p>
    <w:p w14:paraId="51854C55" w14:textId="73252872" w:rsidR="00CD171A" w:rsidRDefault="00CD171A" w:rsidP="008C1A37">
      <w:pPr>
        <w:pStyle w:val="ListParagraph"/>
        <w:numPr>
          <w:ilvl w:val="0"/>
          <w:numId w:val="2"/>
        </w:numPr>
        <w:spacing w:before="120" w:after="120" w:line="240" w:lineRule="auto"/>
        <w:ind w:left="851" w:hanging="425"/>
        <w:rPr>
          <w:lang w:val="en-US"/>
        </w:rPr>
      </w:pPr>
      <w:proofErr w:type="gramStart"/>
      <w:r w:rsidRPr="00AF3E50">
        <w:rPr>
          <w:lang w:val="en-US"/>
        </w:rPr>
        <w:t>Major</w:t>
      </w:r>
      <w:proofErr w:type="gramEnd"/>
      <w:r w:rsidRPr="00AF3E50">
        <w:rPr>
          <w:lang w:val="en-US"/>
        </w:rPr>
        <w:t xml:space="preserve"> educational and research partnerships</w:t>
      </w:r>
    </w:p>
    <w:p w14:paraId="62C3AED7" w14:textId="77777777" w:rsidR="00A16B4F" w:rsidRPr="00AF3E50" w:rsidRDefault="00A16B4F" w:rsidP="00A16B4F">
      <w:pPr>
        <w:pStyle w:val="ListParagraph"/>
        <w:spacing w:before="120" w:after="120" w:line="240" w:lineRule="auto"/>
        <w:ind w:left="851"/>
        <w:rPr>
          <w:lang w:val="en-US"/>
        </w:rPr>
      </w:pPr>
    </w:p>
    <w:p w14:paraId="01CE3EC9" w14:textId="77777777" w:rsidR="00CD171A" w:rsidRPr="00CD171A" w:rsidRDefault="00CD171A" w:rsidP="00CD171A">
      <w:pPr>
        <w:pStyle w:val="ListParagraph"/>
        <w:numPr>
          <w:ilvl w:val="0"/>
          <w:numId w:val="3"/>
        </w:numPr>
        <w:spacing w:before="120" w:after="120" w:line="240" w:lineRule="auto"/>
        <w:rPr>
          <w:b/>
          <w:bCs/>
          <w:sz w:val="24"/>
          <w:szCs w:val="24"/>
          <w:lang w:val="en-US"/>
        </w:rPr>
      </w:pPr>
      <w:r w:rsidRPr="00CD171A">
        <w:rPr>
          <w:b/>
          <w:bCs/>
          <w:sz w:val="24"/>
          <w:szCs w:val="24"/>
          <w:lang w:val="en-US"/>
        </w:rPr>
        <w:t>HONORARIUM</w:t>
      </w:r>
    </w:p>
    <w:p w14:paraId="10C1BAF7" w14:textId="0EA3259C" w:rsidR="00AF3E50" w:rsidRDefault="00AF3E50" w:rsidP="00CD171A">
      <w:pPr>
        <w:spacing w:before="120" w:after="120" w:line="240" w:lineRule="auto"/>
        <w:ind w:left="360"/>
        <w:rPr>
          <w:color w:val="auto"/>
          <w:sz w:val="22"/>
          <w:szCs w:val="24"/>
          <w:lang w:val="en-US"/>
        </w:rPr>
      </w:pPr>
      <w:r>
        <w:rPr>
          <w:color w:val="auto"/>
          <w:sz w:val="22"/>
          <w:szCs w:val="24"/>
          <w:lang w:val="en-US"/>
        </w:rPr>
        <w:t xml:space="preserve">Staff members </w:t>
      </w:r>
      <w:r w:rsidRPr="00AF3E50">
        <w:rPr>
          <w:color w:val="auto"/>
          <w:sz w:val="22"/>
          <w:szCs w:val="24"/>
          <w:lang w:val="en-US"/>
        </w:rPr>
        <w:t>elected to Council</w:t>
      </w:r>
      <w:r>
        <w:rPr>
          <w:color w:val="auto"/>
          <w:sz w:val="22"/>
          <w:szCs w:val="24"/>
          <w:lang w:val="en-US"/>
        </w:rPr>
        <w:t xml:space="preserve"> are not paid additional to their usual salary.</w:t>
      </w:r>
    </w:p>
    <w:p w14:paraId="700C1641" w14:textId="46B53276" w:rsidR="00AF3E50" w:rsidRPr="00CD171A" w:rsidRDefault="00CD171A" w:rsidP="00CD171A">
      <w:pPr>
        <w:spacing w:before="120" w:after="120" w:line="240" w:lineRule="auto"/>
        <w:ind w:left="360"/>
        <w:rPr>
          <w:color w:val="auto"/>
          <w:sz w:val="22"/>
          <w:szCs w:val="24"/>
          <w:lang w:val="en-US"/>
        </w:rPr>
      </w:pPr>
      <w:r w:rsidRPr="00CD171A">
        <w:rPr>
          <w:color w:val="auto"/>
          <w:sz w:val="22"/>
          <w:szCs w:val="24"/>
          <w:lang w:val="en-US"/>
        </w:rPr>
        <w:t>Student members elected to Council are paid an honorarium in recognition of their time and commitment</w:t>
      </w:r>
      <w:r w:rsidR="00AC5E85">
        <w:rPr>
          <w:color w:val="auto"/>
          <w:sz w:val="22"/>
          <w:szCs w:val="24"/>
          <w:lang w:val="en-US"/>
        </w:rPr>
        <w:t xml:space="preserve">, as per the </w:t>
      </w:r>
      <w:hyperlink r:id="rId9" w:history="1">
        <w:r w:rsidR="00AC5E85" w:rsidRPr="00AC5E85">
          <w:rPr>
            <w:rStyle w:val="Hyperlink"/>
            <w:sz w:val="22"/>
            <w:szCs w:val="24"/>
            <w:lang w:val="en-US"/>
          </w:rPr>
          <w:t>Council Remuneration Policy</w:t>
        </w:r>
      </w:hyperlink>
      <w:r w:rsidR="00AC5E85">
        <w:rPr>
          <w:color w:val="auto"/>
          <w:sz w:val="22"/>
          <w:szCs w:val="24"/>
          <w:lang w:val="en-US"/>
        </w:rPr>
        <w:t xml:space="preserve">. </w:t>
      </w:r>
    </w:p>
    <w:p w14:paraId="31ADA99F" w14:textId="77777777" w:rsidR="00CD171A" w:rsidRPr="00CD171A" w:rsidRDefault="00CD171A" w:rsidP="00CD171A">
      <w:pPr>
        <w:pStyle w:val="ListParagraph"/>
        <w:widowControl w:val="0"/>
        <w:numPr>
          <w:ilvl w:val="0"/>
          <w:numId w:val="3"/>
        </w:numPr>
        <w:spacing w:before="240" w:after="120" w:line="240" w:lineRule="auto"/>
        <w:ind w:left="425" w:hanging="425"/>
        <w:contextualSpacing w:val="0"/>
        <w:rPr>
          <w:b/>
          <w:bCs/>
          <w:sz w:val="24"/>
          <w:szCs w:val="24"/>
          <w:lang w:val="en-US"/>
        </w:rPr>
      </w:pPr>
      <w:r w:rsidRPr="00CD171A">
        <w:rPr>
          <w:b/>
          <w:bCs/>
          <w:sz w:val="24"/>
          <w:szCs w:val="24"/>
          <w:lang w:val="en-US"/>
        </w:rPr>
        <w:t>STUDENT REPRESENTATIVE COUNCIL</w:t>
      </w:r>
    </w:p>
    <w:p w14:paraId="6E5119CB" w14:textId="343FF61F" w:rsidR="00CD171A" w:rsidRPr="00CD171A" w:rsidRDefault="00CD171A" w:rsidP="00CD171A">
      <w:pPr>
        <w:widowControl w:val="0"/>
        <w:spacing w:before="240" w:after="120" w:line="240" w:lineRule="auto"/>
        <w:ind w:left="425"/>
        <w:rPr>
          <w:color w:val="auto"/>
          <w:sz w:val="22"/>
          <w:szCs w:val="24"/>
          <w:lang w:val="en-US"/>
        </w:rPr>
      </w:pPr>
      <w:r w:rsidRPr="00CD171A">
        <w:rPr>
          <w:color w:val="auto"/>
          <w:sz w:val="22"/>
          <w:szCs w:val="24"/>
          <w:lang w:val="en-US"/>
        </w:rPr>
        <w:t>Student members of the University Council are also members of the Student Representative Council (SRC).  Members of the SRC receive payment</w:t>
      </w:r>
      <w:r w:rsidR="00AC5E85">
        <w:rPr>
          <w:color w:val="auto"/>
          <w:sz w:val="22"/>
          <w:szCs w:val="24"/>
          <w:lang w:val="en-US"/>
        </w:rPr>
        <w:t xml:space="preserve"> </w:t>
      </w:r>
      <w:r w:rsidR="00823B74">
        <w:rPr>
          <w:color w:val="auto"/>
          <w:sz w:val="22"/>
          <w:szCs w:val="24"/>
          <w:lang w:val="en-US"/>
        </w:rPr>
        <w:t>separately</w:t>
      </w:r>
      <w:r w:rsidR="00AC5E85">
        <w:rPr>
          <w:color w:val="auto"/>
          <w:sz w:val="22"/>
          <w:szCs w:val="24"/>
          <w:lang w:val="en-US"/>
        </w:rPr>
        <w:t xml:space="preserve"> to the Council honorarium</w:t>
      </w:r>
      <w:r w:rsidR="0095703C">
        <w:rPr>
          <w:color w:val="auto"/>
          <w:sz w:val="22"/>
          <w:szCs w:val="24"/>
          <w:lang w:val="en-US"/>
        </w:rPr>
        <w:t xml:space="preserve"> and should be able to commit approx. 4.5 hours to the SRC per week</w:t>
      </w:r>
      <w:r w:rsidRPr="00CD171A">
        <w:rPr>
          <w:color w:val="auto"/>
          <w:sz w:val="22"/>
          <w:szCs w:val="24"/>
          <w:lang w:val="en-US"/>
        </w:rPr>
        <w:t>).</w:t>
      </w:r>
    </w:p>
    <w:p w14:paraId="4C43FC54" w14:textId="77777777" w:rsidR="00AC5E85" w:rsidRPr="00CD171A" w:rsidRDefault="00AC5E85" w:rsidP="00AC5E85">
      <w:pPr>
        <w:pStyle w:val="ListParagraph"/>
        <w:widowControl w:val="0"/>
        <w:numPr>
          <w:ilvl w:val="0"/>
          <w:numId w:val="3"/>
        </w:numPr>
        <w:spacing w:before="240" w:after="120" w:line="240" w:lineRule="auto"/>
        <w:ind w:left="425" w:hanging="425"/>
        <w:contextualSpacing w:val="0"/>
        <w:rPr>
          <w:b/>
          <w:bCs/>
          <w:sz w:val="24"/>
          <w:szCs w:val="24"/>
          <w:lang w:val="en-US"/>
        </w:rPr>
      </w:pPr>
      <w:r w:rsidRPr="00CD171A">
        <w:rPr>
          <w:b/>
          <w:bCs/>
          <w:sz w:val="24"/>
          <w:szCs w:val="24"/>
          <w:lang w:val="en-US"/>
        </w:rPr>
        <w:t>TRAINING</w:t>
      </w:r>
    </w:p>
    <w:p w14:paraId="67340100" w14:textId="77777777" w:rsidR="00AC5E85" w:rsidRPr="00CD171A" w:rsidRDefault="00AC5E85" w:rsidP="00AC5E85">
      <w:pPr>
        <w:spacing w:before="120" w:after="120" w:line="240" w:lineRule="auto"/>
        <w:ind w:left="425"/>
        <w:rPr>
          <w:color w:val="auto"/>
          <w:sz w:val="22"/>
          <w:szCs w:val="24"/>
          <w:lang w:val="en-US"/>
        </w:rPr>
      </w:pPr>
      <w:r w:rsidRPr="00CD171A">
        <w:rPr>
          <w:color w:val="auto"/>
          <w:sz w:val="22"/>
          <w:szCs w:val="24"/>
          <w:lang w:val="en-US"/>
        </w:rPr>
        <w:t>The University will endeavor to provide appropriate training opportunities for new Council members, including courses such as the Australian Institute of Company Directors Foundations of University Governance Course</w:t>
      </w:r>
      <w:r>
        <w:rPr>
          <w:color w:val="auto"/>
          <w:sz w:val="22"/>
          <w:szCs w:val="24"/>
          <w:lang w:val="en-US"/>
        </w:rPr>
        <w:t xml:space="preserve">. </w:t>
      </w:r>
    </w:p>
    <w:p w14:paraId="597A8396" w14:textId="6019159D" w:rsidR="00D86959" w:rsidRPr="00D86959" w:rsidRDefault="00D86959" w:rsidP="00CD171A">
      <w:pPr>
        <w:pStyle w:val="ListParagraph"/>
        <w:spacing w:before="120" w:after="120" w:line="240" w:lineRule="auto"/>
      </w:pPr>
    </w:p>
    <w:sectPr w:rsidR="00D86959" w:rsidRPr="00D86959" w:rsidSect="00D626ED">
      <w:headerReference w:type="default" r:id="rId10"/>
      <w:footerReference w:type="default" r:id="rId11"/>
      <w:endnotePr>
        <w:numFmt w:val="decimal"/>
      </w:endnotePr>
      <w:pgSz w:w="11906" w:h="16838"/>
      <w:pgMar w:top="2268" w:right="851" w:bottom="1871" w:left="851" w:header="85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ACB4B8" w14:textId="77777777" w:rsidR="001521CF" w:rsidRDefault="001521CF" w:rsidP="00D86959">
      <w:pPr>
        <w:spacing w:after="0" w:line="240" w:lineRule="auto"/>
      </w:pPr>
      <w:r>
        <w:separator/>
      </w:r>
    </w:p>
  </w:endnote>
  <w:endnote w:type="continuationSeparator" w:id="0">
    <w:p w14:paraId="7CAF7A06" w14:textId="77777777" w:rsidR="001521CF" w:rsidRDefault="001521CF" w:rsidP="00D869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415919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B78B6A5" w14:textId="39E44D3C" w:rsidR="00D464BC" w:rsidRDefault="00D626ED" w:rsidP="00E50B6C">
        <w:pPr>
          <w:pStyle w:val="Footer"/>
          <w:ind w:firstLine="720"/>
          <w:jc w:val="right"/>
        </w:pPr>
        <w:r>
          <w:rPr>
            <w:b/>
            <w:noProof/>
            <w:color w:val="00A9CE" w:themeColor="accent1"/>
          </w:rPr>
          <w:drawing>
            <wp:anchor distT="0" distB="0" distL="114300" distR="114300" simplePos="0" relativeHeight="251659264" behindDoc="1" locked="0" layoutInCell="1" allowOverlap="1" wp14:anchorId="0673D9A2" wp14:editId="3DC47ED4">
              <wp:simplePos x="0" y="0"/>
              <wp:positionH relativeFrom="column">
                <wp:posOffset>635</wp:posOffset>
              </wp:positionH>
              <wp:positionV relativeFrom="paragraph">
                <wp:posOffset>-94517</wp:posOffset>
              </wp:positionV>
              <wp:extent cx="6479540" cy="307778"/>
              <wp:effectExtent l="0" t="0" r="0" b="0"/>
              <wp:wrapNone/>
              <wp:docPr id="2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Picture 2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79540" cy="30777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D464BC" w:rsidRPr="00D464BC">
          <w:rPr>
            <w:b/>
            <w:color w:val="00A9CE" w:themeColor="accent1"/>
          </w:rPr>
          <w:fldChar w:fldCharType="begin"/>
        </w:r>
        <w:r w:rsidR="00D464BC" w:rsidRPr="00D464BC">
          <w:rPr>
            <w:b/>
            <w:color w:val="00A9CE" w:themeColor="accent1"/>
          </w:rPr>
          <w:instrText xml:space="preserve"> PAGE   \* MERGEFORMAT </w:instrText>
        </w:r>
        <w:r w:rsidR="00D464BC" w:rsidRPr="00D464BC">
          <w:rPr>
            <w:b/>
            <w:color w:val="00A9CE" w:themeColor="accent1"/>
          </w:rPr>
          <w:fldChar w:fldCharType="separate"/>
        </w:r>
        <w:r w:rsidR="00F96FB1">
          <w:rPr>
            <w:b/>
            <w:noProof/>
            <w:color w:val="00A9CE" w:themeColor="accent1"/>
          </w:rPr>
          <w:t>1</w:t>
        </w:r>
        <w:r w:rsidR="00D464BC" w:rsidRPr="00D464BC">
          <w:rPr>
            <w:b/>
            <w:noProof/>
            <w:color w:val="00A9CE" w:themeColor="accent1"/>
          </w:rPr>
          <w:fldChar w:fldCharType="end"/>
        </w:r>
      </w:p>
    </w:sdtContent>
  </w:sdt>
  <w:p w14:paraId="4103C736" w14:textId="77777777" w:rsidR="00D464BC" w:rsidRDefault="00D464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A7440E" w14:textId="77777777" w:rsidR="001521CF" w:rsidRDefault="001521CF" w:rsidP="00D86959">
      <w:pPr>
        <w:spacing w:after="0" w:line="240" w:lineRule="auto"/>
      </w:pPr>
      <w:r>
        <w:separator/>
      </w:r>
    </w:p>
  </w:footnote>
  <w:footnote w:type="continuationSeparator" w:id="0">
    <w:p w14:paraId="228F17C3" w14:textId="77777777" w:rsidR="001521CF" w:rsidRDefault="001521CF" w:rsidP="00D869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AB9DB" w14:textId="5CD2552A" w:rsidR="00D626ED" w:rsidRDefault="006936D4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C1A1B01" wp14:editId="0B8EF6BE">
          <wp:simplePos x="0" y="0"/>
          <wp:positionH relativeFrom="column">
            <wp:posOffset>3364349</wp:posOffset>
          </wp:positionH>
          <wp:positionV relativeFrom="paragraph">
            <wp:posOffset>-545928</wp:posOffset>
          </wp:positionV>
          <wp:extent cx="3670881" cy="1241854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05877" cy="125369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626ED">
      <w:rPr>
        <w:noProof/>
      </w:rPr>
      <w:drawing>
        <wp:anchor distT="0" distB="0" distL="114300" distR="114300" simplePos="0" relativeHeight="251658240" behindDoc="0" locked="0" layoutInCell="1" allowOverlap="1" wp14:anchorId="17AF8D5C" wp14:editId="1A1A07FB">
          <wp:simplePos x="0" y="0"/>
          <wp:positionH relativeFrom="column">
            <wp:posOffset>635</wp:posOffset>
          </wp:positionH>
          <wp:positionV relativeFrom="paragraph">
            <wp:posOffset>0</wp:posOffset>
          </wp:positionV>
          <wp:extent cx="2113494" cy="434340"/>
          <wp:effectExtent l="0" t="0" r="0" b="0"/>
          <wp:wrapTopAndBottom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13494" cy="4343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3474DA"/>
    <w:multiLevelType w:val="hybridMultilevel"/>
    <w:tmpl w:val="6556168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0502B2"/>
    <w:multiLevelType w:val="hybridMultilevel"/>
    <w:tmpl w:val="2E6AF38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7766AF"/>
    <w:multiLevelType w:val="hybridMultilevel"/>
    <w:tmpl w:val="214229FE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21722A0"/>
    <w:multiLevelType w:val="hybridMultilevel"/>
    <w:tmpl w:val="52169EA4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72485D"/>
    <w:multiLevelType w:val="hybridMultilevel"/>
    <w:tmpl w:val="94FE6F8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182CE5"/>
    <w:multiLevelType w:val="hybridMultilevel"/>
    <w:tmpl w:val="1AE6395A"/>
    <w:lvl w:ilvl="0" w:tplc="0C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7D5E6195"/>
    <w:multiLevelType w:val="multilevel"/>
    <w:tmpl w:val="9780A54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145590206">
    <w:abstractNumId w:val="1"/>
  </w:num>
  <w:num w:numId="2" w16cid:durableId="1544947654">
    <w:abstractNumId w:val="4"/>
  </w:num>
  <w:num w:numId="3" w16cid:durableId="158153507">
    <w:abstractNumId w:val="6"/>
  </w:num>
  <w:num w:numId="4" w16cid:durableId="1053696010">
    <w:abstractNumId w:val="5"/>
  </w:num>
  <w:num w:numId="5" w16cid:durableId="1620455293">
    <w:abstractNumId w:val="2"/>
  </w:num>
  <w:num w:numId="6" w16cid:durableId="1897083277">
    <w:abstractNumId w:val="3"/>
  </w:num>
  <w:num w:numId="7" w16cid:durableId="18530317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6ED"/>
    <w:rsid w:val="0001097C"/>
    <w:rsid w:val="00016DB6"/>
    <w:rsid w:val="000525FA"/>
    <w:rsid w:val="001521CF"/>
    <w:rsid w:val="00190819"/>
    <w:rsid w:val="001A120A"/>
    <w:rsid w:val="0020035C"/>
    <w:rsid w:val="00246D08"/>
    <w:rsid w:val="002D3C5E"/>
    <w:rsid w:val="004D1AD3"/>
    <w:rsid w:val="00517034"/>
    <w:rsid w:val="0053679C"/>
    <w:rsid w:val="0055062A"/>
    <w:rsid w:val="005F6DC0"/>
    <w:rsid w:val="00601CD7"/>
    <w:rsid w:val="00613FAD"/>
    <w:rsid w:val="00674D6E"/>
    <w:rsid w:val="006936D4"/>
    <w:rsid w:val="006D4360"/>
    <w:rsid w:val="006F3BF8"/>
    <w:rsid w:val="00772A82"/>
    <w:rsid w:val="0079575C"/>
    <w:rsid w:val="00823B74"/>
    <w:rsid w:val="008C1A37"/>
    <w:rsid w:val="008F0F17"/>
    <w:rsid w:val="0095703C"/>
    <w:rsid w:val="00991A39"/>
    <w:rsid w:val="009C3532"/>
    <w:rsid w:val="00A16B4F"/>
    <w:rsid w:val="00A96274"/>
    <w:rsid w:val="00AB3E9F"/>
    <w:rsid w:val="00AC5E85"/>
    <w:rsid w:val="00AF3E50"/>
    <w:rsid w:val="00B404B1"/>
    <w:rsid w:val="00BF72F9"/>
    <w:rsid w:val="00C726C4"/>
    <w:rsid w:val="00CD171A"/>
    <w:rsid w:val="00D464BC"/>
    <w:rsid w:val="00D548EA"/>
    <w:rsid w:val="00D626ED"/>
    <w:rsid w:val="00D64D7F"/>
    <w:rsid w:val="00D86144"/>
    <w:rsid w:val="00D86959"/>
    <w:rsid w:val="00E50B6C"/>
    <w:rsid w:val="00EF2B83"/>
    <w:rsid w:val="00EF5F92"/>
    <w:rsid w:val="00F35DB0"/>
    <w:rsid w:val="00F96FB1"/>
    <w:rsid w:val="00FE2E7B"/>
    <w:rsid w:val="00FE3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AF0D63"/>
  <w15:docId w15:val="{C69DD798-DDA2-8F4C-892A-7EE9964C8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01097C"/>
    <w:pPr>
      <w:spacing w:line="264" w:lineRule="auto"/>
    </w:pPr>
    <w:rPr>
      <w:color w:val="414042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D86959"/>
    <w:pPr>
      <w:keepNext/>
      <w:keepLines/>
      <w:spacing w:after="480" w:line="240" w:lineRule="auto"/>
      <w:outlineLvl w:val="0"/>
    </w:pPr>
    <w:rPr>
      <w:rFonts w:asciiTheme="majorHAnsi" w:eastAsiaTheme="majorEastAsia" w:hAnsiTheme="majorHAnsi" w:cstheme="majorBidi"/>
      <w:b/>
      <w:bCs/>
      <w:color w:val="00A9CE" w:themeColor="accent1"/>
      <w:sz w:val="6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86959"/>
    <w:pPr>
      <w:keepNext/>
      <w:keepLines/>
      <w:spacing w:after="60" w:line="240" w:lineRule="auto"/>
      <w:outlineLvl w:val="1"/>
    </w:pPr>
    <w:rPr>
      <w:rFonts w:asciiTheme="majorHAnsi" w:eastAsiaTheme="majorEastAsia" w:hAnsiTheme="majorHAnsi" w:cstheme="majorBidi"/>
      <w:b/>
      <w:bCs/>
      <w:color w:val="00A9CE" w:themeColor="accent1"/>
      <w:sz w:val="4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86959"/>
    <w:pPr>
      <w:keepNext/>
      <w:keepLines/>
      <w:spacing w:after="60"/>
      <w:outlineLvl w:val="2"/>
    </w:pPr>
    <w:rPr>
      <w:rFonts w:asciiTheme="majorHAnsi" w:eastAsiaTheme="majorEastAsia" w:hAnsiTheme="majorHAnsi" w:cstheme="majorBidi"/>
      <w:b/>
      <w:bCs/>
      <w:color w:val="00A9CE" w:themeColor="accent1"/>
      <w:sz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86959"/>
    <w:pPr>
      <w:keepNext/>
      <w:keepLines/>
      <w:spacing w:after="60"/>
      <w:outlineLvl w:val="3"/>
    </w:pPr>
    <w:rPr>
      <w:rFonts w:asciiTheme="majorHAnsi" w:eastAsiaTheme="majorEastAsia" w:hAnsiTheme="majorHAnsi" w:cstheme="majorBidi"/>
      <w:bCs/>
      <w:iCs/>
      <w:color w:val="00A9CE" w:themeColor="accent1"/>
      <w:sz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D86959"/>
    <w:pPr>
      <w:keepNext/>
      <w:keepLines/>
      <w:spacing w:after="60"/>
      <w:outlineLvl w:val="4"/>
    </w:pPr>
    <w:rPr>
      <w:rFonts w:asciiTheme="majorHAnsi" w:eastAsiaTheme="majorEastAsia" w:hAnsiTheme="majorHAnsi" w:cstheme="majorBidi"/>
      <w:color w:val="00A9CE" w:themeColor="accent1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8695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6959"/>
  </w:style>
  <w:style w:type="paragraph" w:styleId="Footer">
    <w:name w:val="footer"/>
    <w:basedOn w:val="Normal"/>
    <w:link w:val="FooterChar"/>
    <w:uiPriority w:val="99"/>
    <w:unhideWhenUsed/>
    <w:rsid w:val="00D8695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6959"/>
  </w:style>
  <w:style w:type="paragraph" w:styleId="BalloonText">
    <w:name w:val="Balloon Text"/>
    <w:basedOn w:val="Normal"/>
    <w:link w:val="BalloonTextChar"/>
    <w:uiPriority w:val="99"/>
    <w:semiHidden/>
    <w:unhideWhenUsed/>
    <w:rsid w:val="00D869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6959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D86959"/>
    <w:rPr>
      <w:rFonts w:asciiTheme="majorHAnsi" w:eastAsiaTheme="majorEastAsia" w:hAnsiTheme="majorHAnsi" w:cstheme="majorBidi"/>
      <w:b/>
      <w:bCs/>
      <w:color w:val="00A9CE" w:themeColor="accent1"/>
      <w:sz w:val="60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D86959"/>
    <w:rPr>
      <w:rFonts w:asciiTheme="majorHAnsi" w:eastAsiaTheme="majorEastAsia" w:hAnsiTheme="majorHAnsi" w:cstheme="majorBidi"/>
      <w:b/>
      <w:bCs/>
      <w:color w:val="00A9CE" w:themeColor="accent1"/>
      <w:sz w:val="44"/>
      <w:szCs w:val="26"/>
    </w:rPr>
  </w:style>
  <w:style w:type="paragraph" w:customStyle="1" w:styleId="Default">
    <w:name w:val="Default"/>
    <w:rsid w:val="00D8695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Pa4">
    <w:name w:val="Pa4"/>
    <w:basedOn w:val="Default"/>
    <w:next w:val="Default"/>
    <w:uiPriority w:val="99"/>
    <w:rsid w:val="00D86959"/>
    <w:pPr>
      <w:spacing w:line="201" w:lineRule="atLeast"/>
    </w:pPr>
    <w:rPr>
      <w:rFonts w:cstheme="minorBidi"/>
      <w:color w:val="auto"/>
    </w:rPr>
  </w:style>
  <w:style w:type="character" w:customStyle="1" w:styleId="Heading3Char">
    <w:name w:val="Heading 3 Char"/>
    <w:basedOn w:val="DefaultParagraphFont"/>
    <w:link w:val="Heading3"/>
    <w:uiPriority w:val="9"/>
    <w:rsid w:val="00D86959"/>
    <w:rPr>
      <w:rFonts w:asciiTheme="majorHAnsi" w:eastAsiaTheme="majorEastAsia" w:hAnsiTheme="majorHAnsi" w:cstheme="majorBidi"/>
      <w:b/>
      <w:bCs/>
      <w:color w:val="00A9CE" w:themeColor="accent1"/>
      <w:sz w:val="32"/>
    </w:rPr>
  </w:style>
  <w:style w:type="paragraph" w:customStyle="1" w:styleId="Italic">
    <w:name w:val="Italic"/>
    <w:basedOn w:val="Normal"/>
    <w:qFormat/>
    <w:rsid w:val="00D64D7F"/>
    <w:pPr>
      <w:spacing w:before="100"/>
    </w:pPr>
    <w:rPr>
      <w:rFonts w:ascii="Georgia" w:hAnsi="Georgia"/>
      <w:i/>
      <w:color w:val="00A9CE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D86959"/>
    <w:rPr>
      <w:rFonts w:asciiTheme="majorHAnsi" w:eastAsiaTheme="majorEastAsia" w:hAnsiTheme="majorHAnsi" w:cstheme="majorBidi"/>
      <w:bCs/>
      <w:iCs/>
      <w:color w:val="00A9CE" w:themeColor="accent1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sid w:val="00D86959"/>
    <w:rPr>
      <w:rFonts w:asciiTheme="majorHAnsi" w:eastAsiaTheme="majorEastAsia" w:hAnsiTheme="majorHAnsi" w:cstheme="majorBidi"/>
      <w:color w:val="00A9CE" w:themeColor="accent1"/>
      <w:sz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35DB0"/>
    <w:pPr>
      <w:spacing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35DB0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F35DB0"/>
    <w:rPr>
      <w:vertAlign w:val="superscript"/>
    </w:rPr>
  </w:style>
  <w:style w:type="paragraph" w:customStyle="1" w:styleId="Footnote">
    <w:name w:val="Foot note"/>
    <w:basedOn w:val="Default"/>
    <w:qFormat/>
    <w:rsid w:val="00F35DB0"/>
    <w:rPr>
      <w:rFonts w:asciiTheme="minorHAnsi" w:hAnsiTheme="minorHAnsi" w:cs="Myriad Pro"/>
      <w:color w:val="58595B" w:themeColor="accent2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404B1"/>
    <w:pPr>
      <w:spacing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404B1"/>
    <w:rPr>
      <w:color w:val="58595B" w:themeColor="accent2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404B1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190819"/>
    <w:rPr>
      <w:color w:val="808080"/>
    </w:rPr>
  </w:style>
  <w:style w:type="table" w:styleId="TableGrid">
    <w:name w:val="Table Grid"/>
    <w:basedOn w:val="TableNormal"/>
    <w:uiPriority w:val="59"/>
    <w:rsid w:val="000109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72A82"/>
    <w:pPr>
      <w:spacing w:after="160" w:line="259" w:lineRule="auto"/>
      <w:ind w:left="720"/>
      <w:contextualSpacing/>
    </w:pPr>
    <w:rPr>
      <w:color w:val="auto"/>
      <w:sz w:val="22"/>
    </w:rPr>
  </w:style>
  <w:style w:type="character" w:styleId="Hyperlink">
    <w:name w:val="Hyperlink"/>
    <w:basedOn w:val="DefaultParagraphFont"/>
    <w:uiPriority w:val="99"/>
    <w:unhideWhenUsed/>
    <w:rsid w:val="00772A82"/>
    <w:rPr>
      <w:color w:val="00A9CE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CD171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D171A"/>
    <w:rPr>
      <w:color w:val="006C91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CD17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D171A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D171A"/>
    <w:rPr>
      <w:color w:val="414042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D17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D171A"/>
    <w:rPr>
      <w:b/>
      <w:bCs/>
      <w:color w:val="414042"/>
      <w:sz w:val="20"/>
      <w:szCs w:val="20"/>
    </w:rPr>
  </w:style>
  <w:style w:type="paragraph" w:styleId="Revision">
    <w:name w:val="Revision"/>
    <w:hidden/>
    <w:uiPriority w:val="99"/>
    <w:semiHidden/>
    <w:rsid w:val="002D3C5E"/>
    <w:pPr>
      <w:spacing w:after="0" w:line="240" w:lineRule="auto"/>
    </w:pPr>
    <w:rPr>
      <w:color w:val="414042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egislation.act.gov.au/a/alt_a1989-179co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policies.canberra.edu.au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UC-Rebrand">
      <a:dk1>
        <a:sysClr val="windowText" lastClr="000000"/>
      </a:dk1>
      <a:lt1>
        <a:sysClr val="window" lastClr="FFFFFF"/>
      </a:lt1>
      <a:dk2>
        <a:srgbClr val="414D61"/>
      </a:dk2>
      <a:lt2>
        <a:srgbClr val="FFFFFF"/>
      </a:lt2>
      <a:accent1>
        <a:srgbClr val="00A9CE"/>
      </a:accent1>
      <a:accent2>
        <a:srgbClr val="58595B"/>
      </a:accent2>
      <a:accent3>
        <a:srgbClr val="92D6E3"/>
      </a:accent3>
      <a:accent4>
        <a:srgbClr val="006C91"/>
      </a:accent4>
      <a:accent5>
        <a:srgbClr val="414D61"/>
      </a:accent5>
      <a:accent6>
        <a:srgbClr val="00A79D"/>
      </a:accent6>
      <a:hlink>
        <a:srgbClr val="00A9CE"/>
      </a:hlink>
      <a:folHlink>
        <a:srgbClr val="006C91"/>
      </a:folHlink>
    </a:clrScheme>
    <a:fontScheme name="UC-Rebrand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E6209D-2BAE-4244-9A12-C6D29FBE64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444</Words>
  <Characters>2466</Characters>
  <Application>Microsoft Office Word</Application>
  <DocSecurity>0</DocSecurity>
  <Lines>54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Canberra</Company>
  <LinksUpToDate>false</LinksUpToDate>
  <CharactersWithSpaces>2868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Microsoft Office User</dc:creator>
  <cp:lastModifiedBy>Kate.Willard</cp:lastModifiedBy>
  <cp:revision>2</cp:revision>
  <dcterms:created xsi:type="dcterms:W3CDTF">2026-09-08T06:28:00Z</dcterms:created>
  <dcterms:modified xsi:type="dcterms:W3CDTF">2026-09-08T06:28:00Z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f6fef03-d487-4433-8e43-6b81c0a1b7be_Enabled">
    <vt:lpwstr>true</vt:lpwstr>
  </property>
  <property fmtid="{D5CDD505-2E9C-101B-9397-08002B2CF9AE}" pid="3" name="MSIP_Label_bf6fef03-d487-4433-8e43-6b81c0a1b7be_SetDate">
    <vt:lpwstr>2024-07-24T22:24:42Z</vt:lpwstr>
  </property>
  <property fmtid="{D5CDD505-2E9C-101B-9397-08002B2CF9AE}" pid="4" name="MSIP_Label_bf6fef03-d487-4433-8e43-6b81c0a1b7be_Method">
    <vt:lpwstr>Standard</vt:lpwstr>
  </property>
  <property fmtid="{D5CDD505-2E9C-101B-9397-08002B2CF9AE}" pid="5" name="MSIP_Label_bf6fef03-d487-4433-8e43-6b81c0a1b7be_Name">
    <vt:lpwstr>Unclassified</vt:lpwstr>
  </property>
  <property fmtid="{D5CDD505-2E9C-101B-9397-08002B2CF9AE}" pid="6" name="MSIP_Label_bf6fef03-d487-4433-8e43-6b81c0a1b7be_SiteId">
    <vt:lpwstr>1daf5147-a543-4707-a2fb-2acf0b2a3936</vt:lpwstr>
  </property>
  <property fmtid="{D5CDD505-2E9C-101B-9397-08002B2CF9AE}" pid="7" name="MSIP_Label_bf6fef03-d487-4433-8e43-6b81c0a1b7be_ActionId">
    <vt:lpwstr>bccc4508-843b-449c-926d-a8a4cf8ca7db</vt:lpwstr>
  </property>
  <property fmtid="{D5CDD505-2E9C-101B-9397-08002B2CF9AE}" pid="8" name="MSIP_Label_bf6fef03-d487-4433-8e43-6b81c0a1b7be_ContentBits">
    <vt:lpwstr>0</vt:lpwstr>
  </property>
</Properties>
</file>