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BBFD5" w14:textId="54D38FA3" w:rsidR="001C66EA" w:rsidRDefault="001C66EA" w:rsidP="001A1C71">
      <w:pPr>
        <w:pStyle w:val="Heading2"/>
        <w:jc w:val="center"/>
      </w:pPr>
      <w:r>
        <w:t>Centre for a Better Canberra (FAB CBR)</w:t>
      </w:r>
      <w:r>
        <w:br/>
        <w:t>Advisory Board Expression of Interest Form</w:t>
      </w:r>
    </w:p>
    <w:p w14:paraId="199110B9" w14:textId="77777777" w:rsidR="00C27E79" w:rsidRDefault="00C27E79" w:rsidP="00C27E79"/>
    <w:p w14:paraId="139F823E" w14:textId="44E87387" w:rsidR="00C27E79" w:rsidRDefault="00C27E79" w:rsidP="00C27E79">
      <w:r>
        <w:t xml:space="preserve">Please complete the attached form and </w:t>
      </w:r>
      <w:r w:rsidR="00D74E03">
        <w:t>forward</w:t>
      </w:r>
      <w:r w:rsidR="0043048D">
        <w:t xml:space="preserve"> it to </w:t>
      </w:r>
      <w:hyperlink r:id="rId10" w:history="1">
        <w:r w:rsidR="0043048D" w:rsidRPr="00D778A0">
          <w:rPr>
            <w:rStyle w:val="Hyperlink"/>
          </w:rPr>
          <w:t>FABCBR@canberra.edu.au</w:t>
        </w:r>
      </w:hyperlink>
      <w:r w:rsidR="00496E1A">
        <w:t>. Please include a current CV in your email.</w:t>
      </w:r>
    </w:p>
    <w:p w14:paraId="62CDCD45" w14:textId="17DA111F" w:rsidR="00BD7BC9" w:rsidRDefault="00C90023" w:rsidP="00C27E79">
      <w:r>
        <w:t xml:space="preserve">You can consult </w:t>
      </w:r>
      <w:r w:rsidR="00BD7BC9">
        <w:t>the Terms of Reference of the Advisory Board in the Annex to this form.</w:t>
      </w:r>
    </w:p>
    <w:p w14:paraId="254FEA5F" w14:textId="0ABD4DDD" w:rsidR="00496E1A" w:rsidRDefault="001F68D2" w:rsidP="00C27E79">
      <w:pPr>
        <w:rPr>
          <w:rStyle w:val="eop"/>
          <w:rFonts w:ascii="Calibri" w:hAnsi="Calibri" w:cs="Calibri"/>
          <w:color w:val="000000"/>
          <w:szCs w:val="20"/>
          <w:shd w:val="clear" w:color="auto" w:fill="FFFFFF"/>
        </w:rPr>
      </w:pPr>
      <w:r>
        <w:rPr>
          <w:rStyle w:val="normaltextrun"/>
          <w:rFonts w:ascii="Calibri" w:hAnsi="Calibri" w:cs="Calibri"/>
          <w:b/>
          <w:bCs/>
          <w:color w:val="000000"/>
          <w:szCs w:val="20"/>
          <w:shd w:val="clear" w:color="auto" w:fill="FFFFFF"/>
        </w:rPr>
        <w:t>1. What do you believe you can bring to the Advisory Board of the Centre for a Better Canberra? Why are you interested in joining the Board?</w:t>
      </w:r>
      <w:r>
        <w:rPr>
          <w:rStyle w:val="eop"/>
          <w:rFonts w:ascii="Calibri" w:hAnsi="Calibri" w:cs="Calibri"/>
          <w:color w:val="000000"/>
          <w:szCs w:val="20"/>
          <w:shd w:val="clear" w:color="auto" w:fill="FFFFFF"/>
        </w:rPr>
        <w:t> </w:t>
      </w:r>
    </w:p>
    <w:tbl>
      <w:tblPr>
        <w:tblStyle w:val="TableGrid"/>
        <w:tblW w:w="0" w:type="auto"/>
        <w:tblLook w:val="04A0" w:firstRow="1" w:lastRow="0" w:firstColumn="1" w:lastColumn="0" w:noHBand="0" w:noVBand="1"/>
      </w:tblPr>
      <w:tblGrid>
        <w:gridCol w:w="10182"/>
      </w:tblGrid>
      <w:tr w:rsidR="009C1981" w14:paraId="402BE01C" w14:textId="77777777" w:rsidTr="009C1981">
        <w:trPr>
          <w:trHeight w:val="1533"/>
        </w:trPr>
        <w:tc>
          <w:tcPr>
            <w:tcW w:w="10182" w:type="dxa"/>
          </w:tcPr>
          <w:p w14:paraId="4856ACB1" w14:textId="77777777" w:rsidR="009C1981" w:rsidRDefault="009C1981" w:rsidP="00C27E79">
            <w:bookmarkStart w:id="0" w:name="_Hlk145421476"/>
          </w:p>
        </w:tc>
      </w:tr>
      <w:bookmarkEnd w:id="0"/>
    </w:tbl>
    <w:p w14:paraId="0439A947" w14:textId="2DEA7CC3" w:rsidR="001F68D2" w:rsidRDefault="001F68D2" w:rsidP="00C27E79"/>
    <w:p w14:paraId="6FD7E07A" w14:textId="478AB313" w:rsidR="001B3E2A" w:rsidRDefault="001B3E2A" w:rsidP="00C27E79">
      <w:pPr>
        <w:rPr>
          <w:rStyle w:val="eop"/>
          <w:rFonts w:ascii="Calibri" w:hAnsi="Calibri" w:cs="Calibri"/>
          <w:color w:val="000000"/>
          <w:szCs w:val="20"/>
          <w:shd w:val="clear" w:color="auto" w:fill="FFFFFF"/>
        </w:rPr>
      </w:pPr>
      <w:r>
        <w:rPr>
          <w:rStyle w:val="normaltextrun"/>
          <w:rFonts w:ascii="Calibri" w:hAnsi="Calibri" w:cs="Calibri"/>
          <w:b/>
          <w:bCs/>
          <w:color w:val="000000"/>
          <w:szCs w:val="20"/>
          <w:shd w:val="clear" w:color="auto" w:fill="FFFFFF"/>
        </w:rPr>
        <w:t>2. P</w:t>
      </w:r>
      <w:r>
        <w:rPr>
          <w:rStyle w:val="normaltextrun"/>
          <w:rFonts w:ascii="Calibri" w:hAnsi="Calibri" w:cs="Calibri"/>
          <w:b/>
          <w:bCs/>
          <w:color w:val="000000"/>
          <w:szCs w:val="20"/>
          <w:shd w:val="clear" w:color="auto" w:fill="FFFFFF"/>
        </w:rPr>
        <w:t>lease provide details of your involvement in the local community groups or networks relevant to the Canberra community and how these would benefit the Centre.</w:t>
      </w:r>
      <w:r>
        <w:rPr>
          <w:rStyle w:val="eop"/>
          <w:rFonts w:ascii="Calibri" w:hAnsi="Calibri" w:cs="Calibri"/>
          <w:color w:val="000000"/>
          <w:szCs w:val="20"/>
          <w:shd w:val="clear" w:color="auto" w:fill="FFFFFF"/>
        </w:rPr>
        <w:t> </w:t>
      </w:r>
    </w:p>
    <w:tbl>
      <w:tblPr>
        <w:tblStyle w:val="TableGrid"/>
        <w:tblW w:w="0" w:type="auto"/>
        <w:tblLook w:val="04A0" w:firstRow="1" w:lastRow="0" w:firstColumn="1" w:lastColumn="0" w:noHBand="0" w:noVBand="1"/>
      </w:tblPr>
      <w:tblGrid>
        <w:gridCol w:w="10182"/>
      </w:tblGrid>
      <w:tr w:rsidR="001B3E2A" w14:paraId="5861D992" w14:textId="77777777" w:rsidTr="00F40206">
        <w:trPr>
          <w:trHeight w:val="1533"/>
        </w:trPr>
        <w:tc>
          <w:tcPr>
            <w:tcW w:w="10182" w:type="dxa"/>
          </w:tcPr>
          <w:p w14:paraId="41F468B6" w14:textId="77777777" w:rsidR="001B3E2A" w:rsidRDefault="001B3E2A" w:rsidP="00F40206">
            <w:bookmarkStart w:id="1" w:name="_Hlk145421502"/>
          </w:p>
        </w:tc>
      </w:tr>
      <w:bookmarkEnd w:id="1"/>
    </w:tbl>
    <w:p w14:paraId="37099E25" w14:textId="77777777" w:rsidR="001B3E2A" w:rsidRDefault="001B3E2A" w:rsidP="00C27E79"/>
    <w:p w14:paraId="3386CB6A" w14:textId="598DE6FB" w:rsidR="001B3E2A" w:rsidRDefault="001B3E2A" w:rsidP="00C27E79">
      <w:pPr>
        <w:rPr>
          <w:rStyle w:val="eop"/>
          <w:rFonts w:ascii="Calibri" w:hAnsi="Calibri" w:cs="Calibri"/>
          <w:color w:val="000000"/>
          <w:szCs w:val="20"/>
          <w:shd w:val="clear" w:color="auto" w:fill="FFFFFF"/>
        </w:rPr>
      </w:pPr>
      <w:r>
        <w:rPr>
          <w:rStyle w:val="normaltextrun"/>
          <w:rFonts w:ascii="Calibri" w:hAnsi="Calibri" w:cs="Calibri"/>
          <w:b/>
          <w:bCs/>
          <w:color w:val="000000"/>
          <w:szCs w:val="20"/>
          <w:shd w:val="clear" w:color="auto" w:fill="FFFFFF"/>
        </w:rPr>
        <w:t>3. Please list any previous experience on Advisory Boards</w:t>
      </w:r>
      <w:r>
        <w:rPr>
          <w:rStyle w:val="eop"/>
          <w:rFonts w:ascii="Calibri" w:hAnsi="Calibri" w:cs="Calibri"/>
          <w:color w:val="000000"/>
          <w:szCs w:val="20"/>
          <w:shd w:val="clear" w:color="auto" w:fill="FFFFFF"/>
        </w:rPr>
        <w:t>.</w:t>
      </w:r>
    </w:p>
    <w:tbl>
      <w:tblPr>
        <w:tblStyle w:val="TableGrid"/>
        <w:tblW w:w="0" w:type="auto"/>
        <w:tblLook w:val="04A0" w:firstRow="1" w:lastRow="0" w:firstColumn="1" w:lastColumn="0" w:noHBand="0" w:noVBand="1"/>
      </w:tblPr>
      <w:tblGrid>
        <w:gridCol w:w="10182"/>
      </w:tblGrid>
      <w:tr w:rsidR="001B3E2A" w14:paraId="2CF82823" w14:textId="77777777" w:rsidTr="00F40206">
        <w:trPr>
          <w:trHeight w:val="1533"/>
        </w:trPr>
        <w:tc>
          <w:tcPr>
            <w:tcW w:w="10182" w:type="dxa"/>
          </w:tcPr>
          <w:p w14:paraId="6C239AD7" w14:textId="77777777" w:rsidR="001B3E2A" w:rsidRDefault="001B3E2A" w:rsidP="00F40206"/>
        </w:tc>
      </w:tr>
    </w:tbl>
    <w:p w14:paraId="2C3F26A3" w14:textId="77777777" w:rsidR="00D74E03" w:rsidRDefault="00D74E03" w:rsidP="00C27E79">
      <w:pPr>
        <w:rPr>
          <w:rStyle w:val="normaltextrun"/>
          <w:rFonts w:ascii="Calibri" w:hAnsi="Calibri" w:cs="Calibri"/>
          <w:b/>
          <w:bCs/>
          <w:color w:val="000000"/>
          <w:szCs w:val="20"/>
          <w:shd w:val="clear" w:color="auto" w:fill="FFFFFF"/>
        </w:rPr>
      </w:pPr>
    </w:p>
    <w:p w14:paraId="49E8AE07" w14:textId="265BD676" w:rsidR="00B177DE" w:rsidRDefault="00B177DE" w:rsidP="00C27E79">
      <w:r>
        <w:rPr>
          <w:rStyle w:val="normaltextrun"/>
          <w:rFonts w:ascii="Calibri" w:hAnsi="Calibri" w:cs="Calibri"/>
          <w:b/>
          <w:bCs/>
          <w:color w:val="000000"/>
          <w:szCs w:val="20"/>
          <w:shd w:val="clear" w:color="auto" w:fill="FFFFFF"/>
        </w:rPr>
        <w:t>4. What is your involvement/interest in civic leadership in the Canberra region?</w:t>
      </w:r>
      <w:r>
        <w:rPr>
          <w:rStyle w:val="eop"/>
          <w:rFonts w:ascii="Calibri" w:hAnsi="Calibri" w:cs="Calibri"/>
          <w:color w:val="000000"/>
          <w:szCs w:val="20"/>
          <w:shd w:val="clear" w:color="auto" w:fill="FFFFFF"/>
        </w:rPr>
        <w:t> </w:t>
      </w:r>
    </w:p>
    <w:tbl>
      <w:tblPr>
        <w:tblStyle w:val="TableGrid"/>
        <w:tblW w:w="0" w:type="auto"/>
        <w:tblLook w:val="04A0" w:firstRow="1" w:lastRow="0" w:firstColumn="1" w:lastColumn="0" w:noHBand="0" w:noVBand="1"/>
      </w:tblPr>
      <w:tblGrid>
        <w:gridCol w:w="10182"/>
      </w:tblGrid>
      <w:tr w:rsidR="00B177DE" w14:paraId="346A1A5A" w14:textId="77777777" w:rsidTr="00F40206">
        <w:trPr>
          <w:trHeight w:val="1533"/>
        </w:trPr>
        <w:tc>
          <w:tcPr>
            <w:tcW w:w="10182" w:type="dxa"/>
          </w:tcPr>
          <w:p w14:paraId="366AA5DF" w14:textId="77777777" w:rsidR="00B177DE" w:rsidRDefault="00B177DE" w:rsidP="00F40206"/>
        </w:tc>
      </w:tr>
    </w:tbl>
    <w:p w14:paraId="79E6D8CF" w14:textId="77777777" w:rsidR="001B3E2A" w:rsidRDefault="001B3E2A" w:rsidP="00C27E79"/>
    <w:p w14:paraId="3FAEF92A" w14:textId="71E707AC" w:rsidR="00B177DE" w:rsidRDefault="00043A0B" w:rsidP="00C27E79">
      <w:pPr>
        <w:rPr>
          <w:rStyle w:val="eop"/>
          <w:rFonts w:ascii="Calibri" w:hAnsi="Calibri" w:cs="Calibri"/>
          <w:color w:val="000000"/>
          <w:szCs w:val="20"/>
          <w:shd w:val="clear" w:color="auto" w:fill="FFFFFF"/>
        </w:rPr>
      </w:pPr>
      <w:r>
        <w:rPr>
          <w:rStyle w:val="normaltextrun"/>
          <w:rFonts w:ascii="Calibri" w:hAnsi="Calibri" w:cs="Calibri"/>
          <w:b/>
          <w:bCs/>
          <w:color w:val="000000"/>
          <w:szCs w:val="20"/>
          <w:shd w:val="clear" w:color="auto" w:fill="FFFFFF"/>
        </w:rPr>
        <w:t>5. Please comment on your understanding or availability as appropriate below and provide details</w:t>
      </w:r>
      <w:r>
        <w:rPr>
          <w:rStyle w:val="eop"/>
          <w:rFonts w:ascii="Calibri" w:hAnsi="Calibri" w:cs="Calibri"/>
          <w:color w:val="000000"/>
          <w:szCs w:val="20"/>
          <w:shd w:val="clear" w:color="auto" w:fill="FFFFFF"/>
        </w:rPr>
        <w:t>.</w:t>
      </w:r>
    </w:p>
    <w:p w14:paraId="724A5202" w14:textId="646E7E4C" w:rsidR="00043A0B" w:rsidRPr="00197351" w:rsidRDefault="00043A0B" w:rsidP="00C27E79">
      <w:pPr>
        <w:rPr>
          <w:rStyle w:val="eop"/>
          <w:rFonts w:ascii="Calibri" w:hAnsi="Calibri" w:cs="Calibri"/>
          <w:i/>
          <w:iCs/>
          <w:color w:val="000000"/>
          <w:szCs w:val="20"/>
          <w:shd w:val="clear" w:color="auto" w:fill="FFFFFF"/>
        </w:rPr>
      </w:pPr>
      <w:r w:rsidRPr="00197351">
        <w:rPr>
          <w:rStyle w:val="eop"/>
          <w:rFonts w:ascii="Calibri" w:hAnsi="Calibri" w:cs="Calibri"/>
          <w:i/>
          <w:iCs/>
          <w:color w:val="000000"/>
          <w:szCs w:val="20"/>
          <w:shd w:val="clear" w:color="auto" w:fill="FFFFFF"/>
        </w:rPr>
        <w:t xml:space="preserve">5.a </w:t>
      </w:r>
      <w:r w:rsidRPr="00197351">
        <w:rPr>
          <w:rStyle w:val="normaltextrun"/>
          <w:rFonts w:ascii="Calibri" w:hAnsi="Calibri" w:cs="Calibri"/>
          <w:i/>
          <w:iCs/>
          <w:color w:val="000000"/>
          <w:szCs w:val="20"/>
          <w:shd w:val="clear" w:color="auto" w:fill="FFFFFF"/>
        </w:rPr>
        <w:t>Understanding of the University of Canberra’s values and purpose statement</w:t>
      </w:r>
      <w:r w:rsidRPr="00197351">
        <w:rPr>
          <w:rStyle w:val="eop"/>
          <w:rFonts w:ascii="Calibri" w:hAnsi="Calibri" w:cs="Calibri"/>
          <w:i/>
          <w:iCs/>
          <w:color w:val="000000"/>
          <w:szCs w:val="20"/>
          <w:shd w:val="clear" w:color="auto" w:fill="FFFFFF"/>
        </w:rPr>
        <w:t> </w:t>
      </w:r>
    </w:p>
    <w:tbl>
      <w:tblPr>
        <w:tblStyle w:val="TableGrid"/>
        <w:tblW w:w="0" w:type="auto"/>
        <w:tblLook w:val="04A0" w:firstRow="1" w:lastRow="0" w:firstColumn="1" w:lastColumn="0" w:noHBand="0" w:noVBand="1"/>
      </w:tblPr>
      <w:tblGrid>
        <w:gridCol w:w="10182"/>
      </w:tblGrid>
      <w:tr w:rsidR="00043A0B" w14:paraId="583B0594" w14:textId="77777777" w:rsidTr="00F40206">
        <w:trPr>
          <w:trHeight w:val="1533"/>
        </w:trPr>
        <w:tc>
          <w:tcPr>
            <w:tcW w:w="10182" w:type="dxa"/>
          </w:tcPr>
          <w:p w14:paraId="5D59C72E" w14:textId="77777777" w:rsidR="00043A0B" w:rsidRDefault="00043A0B" w:rsidP="00F40206"/>
        </w:tc>
      </w:tr>
    </w:tbl>
    <w:p w14:paraId="2C40FAD6" w14:textId="77777777" w:rsidR="00043A0B" w:rsidRDefault="00043A0B" w:rsidP="00C27E79"/>
    <w:p w14:paraId="17C50C9A" w14:textId="617E2D58" w:rsidR="00043A0B" w:rsidRPr="00197351" w:rsidRDefault="00043A0B" w:rsidP="00C27E79">
      <w:pPr>
        <w:rPr>
          <w:rStyle w:val="normaltextrun"/>
          <w:rFonts w:ascii="Calibri" w:hAnsi="Calibri" w:cs="Calibri"/>
          <w:i/>
          <w:iCs/>
          <w:color w:val="000000"/>
          <w:szCs w:val="20"/>
          <w:bdr w:val="none" w:sz="0" w:space="0" w:color="auto" w:frame="1"/>
        </w:rPr>
      </w:pPr>
      <w:r w:rsidRPr="00197351">
        <w:rPr>
          <w:i/>
          <w:iCs/>
        </w:rPr>
        <w:t>5.</w:t>
      </w:r>
      <w:r w:rsidR="00640ACC" w:rsidRPr="00197351">
        <w:rPr>
          <w:i/>
          <w:iCs/>
        </w:rPr>
        <w:t xml:space="preserve">b </w:t>
      </w:r>
      <w:r w:rsidR="00640ACC" w:rsidRPr="00197351">
        <w:rPr>
          <w:rStyle w:val="normaltextrun"/>
          <w:rFonts w:ascii="Calibri" w:hAnsi="Calibri" w:cs="Calibri"/>
          <w:i/>
          <w:iCs/>
          <w:color w:val="000000"/>
          <w:szCs w:val="20"/>
          <w:bdr w:val="none" w:sz="0" w:space="0" w:color="auto" w:frame="1"/>
        </w:rPr>
        <w:t>Ability to attend and contribute to quarterly meetings at UC’s Bruce campus or online.</w:t>
      </w:r>
    </w:p>
    <w:tbl>
      <w:tblPr>
        <w:tblStyle w:val="TableGrid"/>
        <w:tblW w:w="0" w:type="auto"/>
        <w:tblLook w:val="04A0" w:firstRow="1" w:lastRow="0" w:firstColumn="1" w:lastColumn="0" w:noHBand="0" w:noVBand="1"/>
      </w:tblPr>
      <w:tblGrid>
        <w:gridCol w:w="10182"/>
      </w:tblGrid>
      <w:tr w:rsidR="00640ACC" w14:paraId="3AA7BAFA" w14:textId="77777777" w:rsidTr="00F40206">
        <w:trPr>
          <w:trHeight w:val="1533"/>
        </w:trPr>
        <w:tc>
          <w:tcPr>
            <w:tcW w:w="10182" w:type="dxa"/>
          </w:tcPr>
          <w:p w14:paraId="4434DA4E" w14:textId="77777777" w:rsidR="00640ACC" w:rsidRDefault="00640ACC" w:rsidP="00F40206">
            <w:bookmarkStart w:id="2" w:name="_Hlk145421635"/>
          </w:p>
        </w:tc>
      </w:tr>
      <w:bookmarkEnd w:id="2"/>
    </w:tbl>
    <w:p w14:paraId="3F981B99" w14:textId="77777777" w:rsidR="00640ACC" w:rsidRDefault="00640ACC" w:rsidP="00C27E79"/>
    <w:p w14:paraId="1BA0E6F5" w14:textId="75B319D4" w:rsidR="00640ACC" w:rsidRPr="00197351" w:rsidRDefault="00640ACC" w:rsidP="00C27E79">
      <w:pPr>
        <w:rPr>
          <w:rStyle w:val="eop"/>
          <w:rFonts w:ascii="Calibri" w:hAnsi="Calibri" w:cs="Calibri"/>
          <w:i/>
          <w:iCs/>
          <w:color w:val="000000"/>
          <w:szCs w:val="20"/>
          <w:shd w:val="clear" w:color="auto" w:fill="FFFFFF"/>
        </w:rPr>
      </w:pPr>
      <w:r w:rsidRPr="00197351">
        <w:rPr>
          <w:i/>
          <w:iCs/>
        </w:rPr>
        <w:t>5.c</w:t>
      </w:r>
      <w:r w:rsidR="00C90023" w:rsidRPr="00197351">
        <w:rPr>
          <w:rStyle w:val="normaltextrun"/>
          <w:rFonts w:ascii="Calibri" w:hAnsi="Calibri" w:cs="Calibri"/>
          <w:i/>
          <w:iCs/>
          <w:color w:val="000000"/>
          <w:szCs w:val="20"/>
          <w:shd w:val="clear" w:color="auto" w:fill="FFFFFF"/>
        </w:rPr>
        <w:t xml:space="preserve"> Ability to use your personal and professional networks to disseminate, advance and advocate for the work carried out by the Centre</w:t>
      </w:r>
      <w:r w:rsidR="00C90023" w:rsidRPr="00197351">
        <w:rPr>
          <w:rStyle w:val="eop"/>
          <w:rFonts w:ascii="Calibri" w:hAnsi="Calibri" w:cs="Calibri"/>
          <w:i/>
          <w:iCs/>
          <w:color w:val="000000"/>
          <w:szCs w:val="20"/>
          <w:shd w:val="clear" w:color="auto" w:fill="FFFFFF"/>
        </w:rPr>
        <w:t> </w:t>
      </w:r>
      <w:r w:rsidR="00C90023" w:rsidRPr="00197351">
        <w:rPr>
          <w:rStyle w:val="eop"/>
          <w:rFonts w:ascii="Calibri" w:hAnsi="Calibri" w:cs="Calibri"/>
          <w:i/>
          <w:iCs/>
          <w:color w:val="000000"/>
          <w:szCs w:val="20"/>
          <w:shd w:val="clear" w:color="auto" w:fill="FFFFFF"/>
        </w:rPr>
        <w:t>for a Better Canberra</w:t>
      </w:r>
      <w:r w:rsidR="00197351" w:rsidRPr="00197351">
        <w:rPr>
          <w:rStyle w:val="eop"/>
          <w:rFonts w:ascii="Calibri" w:hAnsi="Calibri" w:cs="Calibri"/>
          <w:i/>
          <w:iCs/>
          <w:color w:val="000000"/>
          <w:szCs w:val="20"/>
          <w:shd w:val="clear" w:color="auto" w:fill="FFFFFF"/>
        </w:rPr>
        <w:t>.</w:t>
      </w:r>
    </w:p>
    <w:tbl>
      <w:tblPr>
        <w:tblStyle w:val="TableGrid"/>
        <w:tblW w:w="0" w:type="auto"/>
        <w:tblLook w:val="04A0" w:firstRow="1" w:lastRow="0" w:firstColumn="1" w:lastColumn="0" w:noHBand="0" w:noVBand="1"/>
      </w:tblPr>
      <w:tblGrid>
        <w:gridCol w:w="10182"/>
      </w:tblGrid>
      <w:tr w:rsidR="00C90023" w14:paraId="3C26B98A" w14:textId="77777777" w:rsidTr="00F40206">
        <w:trPr>
          <w:trHeight w:val="1533"/>
        </w:trPr>
        <w:tc>
          <w:tcPr>
            <w:tcW w:w="10182" w:type="dxa"/>
          </w:tcPr>
          <w:p w14:paraId="6029BC39" w14:textId="77777777" w:rsidR="00C90023" w:rsidRDefault="00C90023" w:rsidP="00F40206"/>
        </w:tc>
      </w:tr>
    </w:tbl>
    <w:p w14:paraId="2E98CA7B" w14:textId="336D0772" w:rsidR="00BD7BC9" w:rsidRDefault="00BD7BC9" w:rsidP="00C27E79"/>
    <w:p w14:paraId="78C3712F" w14:textId="77777777" w:rsidR="00BD7BC9" w:rsidRDefault="00BD7BC9">
      <w:pPr>
        <w:spacing w:line="276" w:lineRule="auto"/>
      </w:pPr>
      <w:r>
        <w:br w:type="page"/>
      </w:r>
    </w:p>
    <w:p w14:paraId="13636300" w14:textId="72AB37FF" w:rsidR="00547808" w:rsidRPr="00547808" w:rsidRDefault="00197351" w:rsidP="00547808">
      <w:pPr>
        <w:pStyle w:val="Heading2"/>
        <w:jc w:val="center"/>
        <w:rPr>
          <w:rStyle w:val="normaltextrun"/>
        </w:rPr>
      </w:pPr>
      <w:r>
        <w:rPr>
          <w:rStyle w:val="normaltextrun"/>
        </w:rPr>
        <w:t xml:space="preserve">Annex: </w:t>
      </w:r>
      <w:r w:rsidR="00547808" w:rsidRPr="00547808">
        <w:rPr>
          <w:rStyle w:val="normaltextrun"/>
        </w:rPr>
        <w:t>Terms of Reference</w:t>
      </w:r>
    </w:p>
    <w:p w14:paraId="21B07805" w14:textId="2DA48622" w:rsidR="00547808" w:rsidRDefault="00547808" w:rsidP="00197351">
      <w:pPr>
        <w:pStyle w:val="Heading2"/>
        <w:jc w:val="center"/>
      </w:pPr>
      <w:r w:rsidRPr="00547808">
        <w:rPr>
          <w:rStyle w:val="normaltextrun"/>
        </w:rPr>
        <w:t>Advisory Board, Centre for a Better Canberra</w:t>
      </w:r>
    </w:p>
    <w:p w14:paraId="2B7FCB1D" w14:textId="77777777" w:rsidR="00197351" w:rsidRDefault="00197351" w:rsidP="00197351">
      <w:pPr>
        <w:pStyle w:val="Heading3"/>
        <w:jc w:val="center"/>
        <w:rPr>
          <w:rStyle w:val="normaltextrun"/>
          <w:rFonts w:ascii="Calibri" w:hAnsi="Calibri" w:cs="Calibri"/>
          <w:sz w:val="22"/>
        </w:rPr>
      </w:pPr>
    </w:p>
    <w:p w14:paraId="6B8ED4EE" w14:textId="3D993E46" w:rsidR="00197351" w:rsidRPr="00197351" w:rsidRDefault="00197351" w:rsidP="00197351">
      <w:pPr>
        <w:pStyle w:val="Heading3"/>
        <w:rPr>
          <w:rFonts w:ascii="Segoe UI" w:hAnsi="Segoe UI" w:cs="Segoe UI"/>
          <w:color w:val="auto"/>
          <w:sz w:val="18"/>
          <w:szCs w:val="18"/>
        </w:rPr>
      </w:pPr>
      <w:r w:rsidRPr="00197351">
        <w:rPr>
          <w:rStyle w:val="normaltextrun"/>
          <w:rFonts w:ascii="Calibri" w:hAnsi="Calibri" w:cs="Calibri"/>
          <w:sz w:val="22"/>
        </w:rPr>
        <w:t>Background</w:t>
      </w:r>
      <w:r>
        <w:rPr>
          <w:rStyle w:val="normaltextrun"/>
          <w:rFonts w:ascii="Calibri" w:hAnsi="Calibri" w:cs="Calibri"/>
          <w:sz w:val="22"/>
        </w:rPr>
        <w:t>:</w:t>
      </w:r>
    </w:p>
    <w:p w14:paraId="618BAF7C" w14:textId="6549B210" w:rsidR="00197351" w:rsidRDefault="00197351" w:rsidP="00197351">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The Centre for a Better Canberra (FAB CBR) will advocate in the interest of Canberra and the region, taking what is already great about Canberra and advocating for its future. </w:t>
      </w:r>
    </w:p>
    <w:p w14:paraId="73BA5606" w14:textId="77777777" w:rsidR="00197351" w:rsidRDefault="00197351" w:rsidP="00197351">
      <w:pPr>
        <w:pStyle w:val="paragraph"/>
        <w:spacing w:before="0" w:beforeAutospacing="0" w:after="0" w:afterAutospacing="0"/>
        <w:jc w:val="both"/>
        <w:textAlignment w:val="baseline"/>
        <w:rPr>
          <w:rFonts w:ascii="Segoe UI" w:hAnsi="Segoe UI" w:cs="Segoe UI"/>
          <w:sz w:val="18"/>
          <w:szCs w:val="18"/>
        </w:rPr>
      </w:pPr>
    </w:p>
    <w:p w14:paraId="46D82028" w14:textId="77777777" w:rsidR="00197351" w:rsidRDefault="00197351" w:rsidP="00197351">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The Centre will be a think-tank for the Canberra region, providing insights about ourselves and advocating for our future. It will work across the community producing reports, undertaking public events and providing thought leadership on the full range of policy challenges facing our unique community. </w:t>
      </w:r>
      <w:r>
        <w:rPr>
          <w:rStyle w:val="eop"/>
          <w:rFonts w:ascii="Calibri" w:hAnsi="Calibri" w:cs="Calibri"/>
          <w:sz w:val="22"/>
          <w:szCs w:val="22"/>
        </w:rPr>
        <w:t> </w:t>
      </w:r>
    </w:p>
    <w:p w14:paraId="14408195" w14:textId="77777777" w:rsidR="00197351" w:rsidRDefault="00197351" w:rsidP="00197351">
      <w:pPr>
        <w:pStyle w:val="paragraph"/>
        <w:spacing w:before="0" w:beforeAutospacing="0" w:after="0" w:afterAutospacing="0"/>
        <w:jc w:val="both"/>
        <w:textAlignment w:val="baseline"/>
        <w:rPr>
          <w:rFonts w:ascii="Segoe UI" w:hAnsi="Segoe UI" w:cs="Segoe UI"/>
          <w:sz w:val="18"/>
          <w:szCs w:val="18"/>
        </w:rPr>
      </w:pPr>
    </w:p>
    <w:p w14:paraId="6C567EE3" w14:textId="27FED160" w:rsidR="00197351" w:rsidRDefault="00197351" w:rsidP="0019735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As a result</w:t>
      </w:r>
      <w:r>
        <w:rPr>
          <w:rStyle w:val="normaltextrun"/>
          <w:rFonts w:ascii="Calibri" w:hAnsi="Calibri" w:cs="Calibri"/>
          <w:sz w:val="22"/>
          <w:szCs w:val="22"/>
        </w:rPr>
        <w:t>,</w:t>
      </w:r>
      <w:r>
        <w:rPr>
          <w:rStyle w:val="normaltextrun"/>
          <w:rFonts w:ascii="Calibri" w:hAnsi="Calibri" w:cs="Calibri"/>
          <w:sz w:val="22"/>
          <w:szCs w:val="22"/>
        </w:rPr>
        <w:t xml:space="preserve"> the Centre provides a clear demonstration of the University of Canberra’s commitment to ensure the needs of our community are central in what we do – for the benefit of the Canberra region. </w:t>
      </w:r>
      <w:r>
        <w:rPr>
          <w:rStyle w:val="eop"/>
          <w:rFonts w:ascii="Calibri" w:hAnsi="Calibri" w:cs="Calibri"/>
          <w:sz w:val="22"/>
          <w:szCs w:val="22"/>
        </w:rPr>
        <w:t> </w:t>
      </w:r>
    </w:p>
    <w:p w14:paraId="4D4EBAEF" w14:textId="77777777" w:rsidR="00197351" w:rsidRDefault="00197351" w:rsidP="0019735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0662F06" w14:textId="6D930E51" w:rsidR="00197351" w:rsidRPr="00197351" w:rsidRDefault="00197351" w:rsidP="00197351">
      <w:pPr>
        <w:pStyle w:val="Heading3"/>
        <w:rPr>
          <w:rFonts w:ascii="Segoe UI" w:hAnsi="Segoe UI" w:cs="Segoe UI"/>
          <w:sz w:val="18"/>
          <w:szCs w:val="18"/>
        </w:rPr>
      </w:pPr>
      <w:r w:rsidRPr="00197351">
        <w:rPr>
          <w:rStyle w:val="normaltextrun"/>
          <w:rFonts w:ascii="Calibri" w:hAnsi="Calibri" w:cs="Calibri"/>
          <w:sz w:val="22"/>
        </w:rPr>
        <w:t>Purpose</w:t>
      </w:r>
      <w:r>
        <w:rPr>
          <w:rStyle w:val="normaltextrun"/>
          <w:rFonts w:ascii="Calibri" w:hAnsi="Calibri" w:cs="Calibri"/>
          <w:sz w:val="22"/>
        </w:rPr>
        <w:t>:</w:t>
      </w:r>
    </w:p>
    <w:p w14:paraId="4B26EEF7" w14:textId="77777777" w:rsidR="00197351" w:rsidRDefault="00197351" w:rsidP="0019735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The Advisory Board’s purpose is to review and advise on the strategic direction of the Centre, and to use their networks and expertise to promote and enhance the Centre’s work. The Advisory Board will support the Centre to achieve its purpose in accordance with </w:t>
      </w:r>
      <w:hyperlink r:id="rId11" w:tgtFrame="_blank" w:history="1">
        <w:r>
          <w:rPr>
            <w:rStyle w:val="normaltextrun"/>
            <w:rFonts w:ascii="Calibri" w:hAnsi="Calibri" w:cs="Calibri"/>
            <w:i/>
            <w:iCs/>
            <w:color w:val="0563C1"/>
            <w:sz w:val="22"/>
            <w:szCs w:val="22"/>
            <w:u w:val="single"/>
          </w:rPr>
          <w:t>Connected to Canberra</w:t>
        </w:r>
      </w:hyperlink>
      <w:r>
        <w:rPr>
          <w:rStyle w:val="normaltextrun"/>
          <w:rFonts w:ascii="Calibri" w:hAnsi="Calibri" w:cs="Calibri"/>
          <w:sz w:val="22"/>
          <w:szCs w:val="22"/>
        </w:rPr>
        <w:t>, building upon steps being taken by the Centre’s Director and the University of Canberra.</w:t>
      </w:r>
      <w:r>
        <w:rPr>
          <w:rStyle w:val="normaltextrun"/>
          <w:rFonts w:ascii="Calibri" w:hAnsi="Calibri" w:cs="Calibri"/>
          <w:i/>
          <w:iCs/>
          <w:sz w:val="22"/>
          <w:szCs w:val="22"/>
        </w:rPr>
        <w:t> </w:t>
      </w:r>
      <w:r>
        <w:rPr>
          <w:rStyle w:val="eop"/>
          <w:rFonts w:ascii="Calibri" w:hAnsi="Calibri" w:cs="Calibri"/>
          <w:sz w:val="22"/>
          <w:szCs w:val="22"/>
        </w:rPr>
        <w:t> </w:t>
      </w:r>
    </w:p>
    <w:p w14:paraId="2FAA6840" w14:textId="77777777" w:rsidR="00197351" w:rsidRPr="00197351" w:rsidRDefault="00197351" w:rsidP="00197351">
      <w:pPr>
        <w:pStyle w:val="paragraph"/>
        <w:spacing w:before="0" w:beforeAutospacing="0" w:after="0" w:afterAutospacing="0"/>
        <w:textAlignment w:val="baseline"/>
        <w:rPr>
          <w:rFonts w:ascii="Segoe UI" w:hAnsi="Segoe UI" w:cs="Segoe UI"/>
          <w:sz w:val="14"/>
          <w:szCs w:val="14"/>
        </w:rPr>
      </w:pPr>
      <w:r w:rsidRPr="00197351">
        <w:rPr>
          <w:rStyle w:val="eop"/>
          <w:rFonts w:ascii="Calibri" w:hAnsi="Calibri" w:cs="Calibri"/>
          <w:sz w:val="18"/>
          <w:szCs w:val="18"/>
        </w:rPr>
        <w:t> </w:t>
      </w:r>
    </w:p>
    <w:p w14:paraId="376E3605" w14:textId="53DD5858" w:rsidR="00197351" w:rsidRPr="00197351" w:rsidRDefault="00197351" w:rsidP="00197351">
      <w:pPr>
        <w:pStyle w:val="Heading3"/>
        <w:rPr>
          <w:rFonts w:ascii="Segoe UI" w:hAnsi="Segoe UI" w:cs="Segoe UI"/>
          <w:sz w:val="14"/>
          <w:szCs w:val="14"/>
        </w:rPr>
      </w:pPr>
      <w:r w:rsidRPr="00197351">
        <w:rPr>
          <w:rStyle w:val="normaltextrun"/>
          <w:rFonts w:ascii="Calibri" w:hAnsi="Calibri" w:cs="Calibri"/>
          <w:sz w:val="22"/>
        </w:rPr>
        <w:t>Responsibilities</w:t>
      </w:r>
      <w:r>
        <w:rPr>
          <w:rStyle w:val="normaltextrun"/>
          <w:rFonts w:ascii="Calibri" w:hAnsi="Calibri" w:cs="Calibri"/>
          <w:sz w:val="22"/>
        </w:rPr>
        <w:t>:</w:t>
      </w:r>
    </w:p>
    <w:p w14:paraId="1A1B1E55" w14:textId="77777777" w:rsidR="00197351" w:rsidRDefault="00197351" w:rsidP="0019735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Advisory Board will be responsible for:</w:t>
      </w:r>
      <w:r>
        <w:rPr>
          <w:rStyle w:val="eop"/>
          <w:rFonts w:ascii="Calibri" w:hAnsi="Calibri" w:cs="Calibri"/>
          <w:sz w:val="22"/>
          <w:szCs w:val="22"/>
        </w:rPr>
        <w:t> </w:t>
      </w:r>
    </w:p>
    <w:p w14:paraId="6E42C60E" w14:textId="77777777" w:rsidR="00197351" w:rsidRDefault="00197351" w:rsidP="00197351">
      <w:pPr>
        <w:pStyle w:val="paragraph"/>
        <w:spacing w:before="0" w:beforeAutospacing="0" w:after="0" w:afterAutospacing="0"/>
        <w:textAlignment w:val="baseline"/>
        <w:rPr>
          <w:rFonts w:ascii="Segoe UI" w:hAnsi="Segoe UI" w:cs="Segoe UI"/>
          <w:sz w:val="18"/>
          <w:szCs w:val="18"/>
        </w:rPr>
      </w:pPr>
    </w:p>
    <w:p w14:paraId="1D67656B" w14:textId="77777777" w:rsidR="00197351" w:rsidRDefault="00197351" w:rsidP="00197351">
      <w:pPr>
        <w:pStyle w:val="paragraph"/>
        <w:numPr>
          <w:ilvl w:val="0"/>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Advising on the Centre’s strategic direction.</w:t>
      </w:r>
      <w:r>
        <w:rPr>
          <w:rStyle w:val="eop"/>
          <w:rFonts w:ascii="Calibri" w:hAnsi="Calibri" w:cs="Calibri"/>
          <w:sz w:val="22"/>
          <w:szCs w:val="22"/>
        </w:rPr>
        <w:t> </w:t>
      </w:r>
    </w:p>
    <w:p w14:paraId="22AA78BD" w14:textId="77777777" w:rsidR="00197351" w:rsidRDefault="00197351" w:rsidP="00197351">
      <w:pPr>
        <w:pStyle w:val="paragraph"/>
        <w:numPr>
          <w:ilvl w:val="0"/>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Reviewing the Centre’s performance.</w:t>
      </w:r>
      <w:r>
        <w:rPr>
          <w:rStyle w:val="eop"/>
          <w:rFonts w:ascii="Calibri" w:hAnsi="Calibri" w:cs="Calibri"/>
          <w:sz w:val="22"/>
          <w:szCs w:val="22"/>
        </w:rPr>
        <w:t> </w:t>
      </w:r>
    </w:p>
    <w:p w14:paraId="00E6AD5A" w14:textId="77777777" w:rsidR="00197351" w:rsidRDefault="00197351" w:rsidP="00197351">
      <w:pPr>
        <w:pStyle w:val="paragraph"/>
        <w:numPr>
          <w:ilvl w:val="0"/>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Providing input on key policy developments and current issues of interest to the Centre’s work.</w:t>
      </w:r>
      <w:r>
        <w:rPr>
          <w:rStyle w:val="eop"/>
          <w:rFonts w:ascii="Calibri" w:hAnsi="Calibri" w:cs="Calibri"/>
          <w:sz w:val="22"/>
          <w:szCs w:val="22"/>
        </w:rPr>
        <w:t> </w:t>
      </w:r>
    </w:p>
    <w:p w14:paraId="2C94FC23" w14:textId="35BCA50A" w:rsidR="00197351" w:rsidRDefault="00197351" w:rsidP="00197351">
      <w:pPr>
        <w:pStyle w:val="paragraph"/>
        <w:numPr>
          <w:ilvl w:val="0"/>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Disseminating and advocating for the Centre’s work in the broader community, using personal</w:t>
      </w:r>
      <w:r>
        <w:rPr>
          <w:rStyle w:val="normaltextrun"/>
          <w:rFonts w:ascii="Calibri" w:hAnsi="Calibri" w:cs="Calibri"/>
          <w:sz w:val="22"/>
          <w:szCs w:val="22"/>
        </w:rPr>
        <w:t xml:space="preserve"> </w:t>
      </w:r>
      <w:r>
        <w:rPr>
          <w:rStyle w:val="normaltextrun"/>
          <w:rFonts w:ascii="Calibri" w:hAnsi="Calibri" w:cs="Calibri"/>
          <w:sz w:val="22"/>
          <w:szCs w:val="22"/>
        </w:rPr>
        <w:t>and professional networks. </w:t>
      </w:r>
      <w:r>
        <w:rPr>
          <w:rStyle w:val="eop"/>
          <w:rFonts w:ascii="Calibri" w:hAnsi="Calibri" w:cs="Calibri"/>
          <w:sz w:val="22"/>
          <w:szCs w:val="22"/>
        </w:rPr>
        <w:t> </w:t>
      </w:r>
    </w:p>
    <w:p w14:paraId="6A998528" w14:textId="77777777" w:rsidR="00197351" w:rsidRDefault="00197351" w:rsidP="00197351">
      <w:pPr>
        <w:pStyle w:val="paragraph"/>
        <w:numPr>
          <w:ilvl w:val="0"/>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Driving engagement between the Centre and external stakeholders (including government and the community).</w:t>
      </w:r>
      <w:r>
        <w:rPr>
          <w:rStyle w:val="eop"/>
          <w:rFonts w:ascii="Calibri" w:hAnsi="Calibri" w:cs="Calibri"/>
          <w:sz w:val="22"/>
          <w:szCs w:val="22"/>
        </w:rPr>
        <w:t> </w:t>
      </w:r>
    </w:p>
    <w:p w14:paraId="1E964EF3" w14:textId="77777777" w:rsidR="00197351" w:rsidRDefault="00197351" w:rsidP="00197351">
      <w:pPr>
        <w:pStyle w:val="paragraph"/>
        <w:numPr>
          <w:ilvl w:val="0"/>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Ensuring alignment of the Centre’s work with the University’s </w:t>
      </w:r>
      <w:hyperlink r:id="rId12" w:tgtFrame="_blank" w:history="1">
        <w:r>
          <w:rPr>
            <w:rStyle w:val="normaltextrun"/>
            <w:rFonts w:ascii="Calibri" w:hAnsi="Calibri" w:cs="Calibri"/>
            <w:color w:val="0563C1"/>
            <w:sz w:val="22"/>
            <w:szCs w:val="22"/>
            <w:u w:val="single"/>
          </w:rPr>
          <w:t>values and purpose statement.</w:t>
        </w:r>
      </w:hyperlink>
      <w:r>
        <w:rPr>
          <w:rStyle w:val="normaltextrun"/>
          <w:rFonts w:ascii="Calibri" w:hAnsi="Calibri" w:cs="Calibri"/>
          <w:sz w:val="22"/>
          <w:szCs w:val="22"/>
        </w:rPr>
        <w:t> </w:t>
      </w:r>
      <w:r>
        <w:rPr>
          <w:rStyle w:val="eop"/>
          <w:rFonts w:ascii="Calibri" w:hAnsi="Calibri" w:cs="Calibri"/>
          <w:sz w:val="22"/>
          <w:szCs w:val="22"/>
        </w:rPr>
        <w:t> </w:t>
      </w:r>
    </w:p>
    <w:p w14:paraId="075F825E" w14:textId="77777777" w:rsidR="00197351" w:rsidRDefault="00197351" w:rsidP="001973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190B90" w14:textId="4857301B" w:rsidR="00197351" w:rsidRPr="00197351" w:rsidRDefault="00197351" w:rsidP="00197351">
      <w:pPr>
        <w:pStyle w:val="Heading3"/>
        <w:rPr>
          <w:sz w:val="22"/>
          <w:szCs w:val="16"/>
        </w:rPr>
      </w:pPr>
      <w:r w:rsidRPr="00197351">
        <w:rPr>
          <w:rStyle w:val="normaltextrun"/>
          <w:sz w:val="22"/>
          <w:szCs w:val="16"/>
        </w:rPr>
        <w:t>Membership</w:t>
      </w:r>
      <w:r>
        <w:rPr>
          <w:rStyle w:val="normaltextrun"/>
          <w:sz w:val="22"/>
          <w:szCs w:val="16"/>
        </w:rPr>
        <w:t>:</w:t>
      </w:r>
    </w:p>
    <w:p w14:paraId="39DD9517" w14:textId="77777777" w:rsidR="00197351" w:rsidRDefault="00197351" w:rsidP="00D74E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The Advisory Board will be comprised of 5 members. Membership of the Advisory Board will be determined by direct appointment through the Vice-Chancellor, the Executive Director or the Academic Director. Appointments will be made for terms of one year with the possibility of extension.</w:t>
      </w:r>
      <w:r>
        <w:rPr>
          <w:rStyle w:val="eop"/>
          <w:rFonts w:ascii="Calibri" w:hAnsi="Calibri" w:cs="Calibri"/>
          <w:sz w:val="22"/>
          <w:szCs w:val="22"/>
        </w:rPr>
        <w:t> </w:t>
      </w:r>
    </w:p>
    <w:p w14:paraId="04AD5DEA" w14:textId="77777777" w:rsidR="00197351" w:rsidRDefault="00197351" w:rsidP="001973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F88339" w14:textId="77777777" w:rsidR="00197351" w:rsidRDefault="00197351" w:rsidP="00197351">
      <w:pPr>
        <w:pStyle w:val="Heading3"/>
        <w:rPr>
          <w:rFonts w:ascii="Segoe UI" w:hAnsi="Segoe UI" w:cs="Segoe UI"/>
          <w:sz w:val="18"/>
          <w:szCs w:val="18"/>
        </w:rPr>
      </w:pPr>
      <w:r>
        <w:rPr>
          <w:rStyle w:val="normaltextrun"/>
          <w:rFonts w:ascii="Calibri" w:hAnsi="Calibri" w:cs="Calibri"/>
          <w:sz w:val="22"/>
        </w:rPr>
        <w:t>Operations:</w:t>
      </w:r>
      <w:r>
        <w:rPr>
          <w:rStyle w:val="eop"/>
          <w:rFonts w:ascii="Calibri" w:hAnsi="Calibri" w:cs="Calibri"/>
          <w:sz w:val="22"/>
        </w:rPr>
        <w:t> </w:t>
      </w:r>
    </w:p>
    <w:p w14:paraId="1DCED170" w14:textId="0DBA16C8" w:rsidR="00197351" w:rsidRDefault="00197351" w:rsidP="00D74E03">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The Board will meet quarterly, with meetings held on the University’s Bruce campus and online. A quorum for the Advisory Board will be at least 3 members of the Board. Meetings will be chaired by the Centre’s Director, the Centre’s Academic Director, or the Vice-Chancellor. </w:t>
      </w:r>
    </w:p>
    <w:p w14:paraId="623FEE59" w14:textId="77777777" w:rsidR="00D74E03" w:rsidRDefault="00D74E03" w:rsidP="00D74E03">
      <w:pPr>
        <w:pStyle w:val="paragraph"/>
        <w:spacing w:before="0" w:beforeAutospacing="0" w:after="0" w:afterAutospacing="0"/>
        <w:jc w:val="both"/>
        <w:textAlignment w:val="baseline"/>
        <w:rPr>
          <w:rFonts w:ascii="Segoe UI" w:hAnsi="Segoe UI" w:cs="Segoe UI"/>
          <w:sz w:val="18"/>
          <w:szCs w:val="18"/>
        </w:rPr>
      </w:pPr>
    </w:p>
    <w:p w14:paraId="22458437" w14:textId="77777777" w:rsidR="00197351" w:rsidRDefault="00197351" w:rsidP="00D74E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Meeting agendas will be sent one week in advance. Meeting minutes will be collated, distributed and tabled at the beginning of the Board’s next meeting.</w:t>
      </w:r>
      <w:r>
        <w:rPr>
          <w:rStyle w:val="eop"/>
          <w:rFonts w:ascii="Calibri" w:hAnsi="Calibri" w:cs="Calibri"/>
          <w:sz w:val="22"/>
          <w:szCs w:val="22"/>
        </w:rPr>
        <w:t> </w:t>
      </w:r>
    </w:p>
    <w:p w14:paraId="5FEDF33E" w14:textId="77777777" w:rsidR="00197351" w:rsidRDefault="00197351" w:rsidP="001973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997361" w14:textId="77777777" w:rsidR="00197351" w:rsidRDefault="00197351" w:rsidP="00197351">
      <w:pPr>
        <w:pStyle w:val="Heading3"/>
        <w:rPr>
          <w:rFonts w:ascii="Segoe UI" w:hAnsi="Segoe UI" w:cs="Segoe UI"/>
          <w:sz w:val="18"/>
          <w:szCs w:val="18"/>
        </w:rPr>
      </w:pPr>
      <w:r>
        <w:rPr>
          <w:rStyle w:val="normaltextrun"/>
          <w:rFonts w:ascii="Calibri" w:hAnsi="Calibri" w:cs="Calibri"/>
          <w:sz w:val="22"/>
        </w:rPr>
        <w:t>Conduct and disclosure:</w:t>
      </w:r>
      <w:r>
        <w:rPr>
          <w:rStyle w:val="eop"/>
          <w:rFonts w:ascii="Calibri" w:hAnsi="Calibri" w:cs="Calibri"/>
          <w:sz w:val="22"/>
        </w:rPr>
        <w:t> </w:t>
      </w:r>
    </w:p>
    <w:p w14:paraId="07EC329F" w14:textId="77777777" w:rsidR="00197351" w:rsidRDefault="00197351" w:rsidP="00D74E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Each member will ensure that no decision or action is taken that has the effect of placing his or her interests ahead of the Centre’s. All members will be required to disclose any conflict of interest. Members will be expected to bring their full range of skills, knowledge and experience to matters reviewed and discussed at Advisory Board meetings. All recommendations from the Board must be in alignment with the University’s </w:t>
      </w:r>
      <w:hyperlink r:id="rId13" w:tgtFrame="_blank" w:history="1">
        <w:r>
          <w:rPr>
            <w:rStyle w:val="normaltextrun"/>
            <w:rFonts w:ascii="Calibri" w:hAnsi="Calibri" w:cs="Calibri"/>
            <w:color w:val="0563C1"/>
            <w:sz w:val="22"/>
            <w:szCs w:val="22"/>
            <w:u w:val="single"/>
          </w:rPr>
          <w:t>values and purpose statement.</w:t>
        </w:r>
      </w:hyperlink>
      <w:r>
        <w:rPr>
          <w:rStyle w:val="eop"/>
          <w:rFonts w:ascii="Calibri" w:hAnsi="Calibri" w:cs="Calibri"/>
          <w:sz w:val="22"/>
          <w:szCs w:val="22"/>
        </w:rPr>
        <w:t> </w:t>
      </w:r>
    </w:p>
    <w:p w14:paraId="28209F5B" w14:textId="77777777" w:rsidR="00197351" w:rsidRPr="00197351" w:rsidRDefault="00197351" w:rsidP="00197351"/>
    <w:sectPr w:rsidR="00197351" w:rsidRPr="00197351" w:rsidSect="00D626ED">
      <w:headerReference w:type="default" r:id="rId14"/>
      <w:footerReference w:type="default" r:id="rId15"/>
      <w:endnotePr>
        <w:numFmt w:val="decimal"/>
      </w:endnotePr>
      <w:pgSz w:w="11906" w:h="16838"/>
      <w:pgMar w:top="2268" w:right="851" w:bottom="1871" w:left="851"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E9BDE" w14:textId="77777777" w:rsidR="00BA5FB3" w:rsidRDefault="00BA5FB3" w:rsidP="00D86959">
      <w:pPr>
        <w:spacing w:after="0" w:line="240" w:lineRule="auto"/>
      </w:pPr>
      <w:r>
        <w:separator/>
      </w:r>
    </w:p>
  </w:endnote>
  <w:endnote w:type="continuationSeparator" w:id="0">
    <w:p w14:paraId="592D0D32" w14:textId="77777777" w:rsidR="00BA5FB3" w:rsidRDefault="00BA5FB3" w:rsidP="00D86959">
      <w:pPr>
        <w:spacing w:after="0" w:line="240" w:lineRule="auto"/>
      </w:pPr>
      <w:r>
        <w:continuationSeparator/>
      </w:r>
    </w:p>
  </w:endnote>
  <w:endnote w:type="continuationNotice" w:id="1">
    <w:p w14:paraId="6FE0CBE3" w14:textId="77777777" w:rsidR="00BA5FB3" w:rsidRDefault="00BA5F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159193"/>
      <w:docPartObj>
        <w:docPartGallery w:val="Page Numbers (Bottom of Page)"/>
        <w:docPartUnique/>
      </w:docPartObj>
    </w:sdtPr>
    <w:sdtEndPr>
      <w:rPr>
        <w:noProof/>
      </w:rPr>
    </w:sdtEndPr>
    <w:sdtContent>
      <w:p w14:paraId="5B78B6A5" w14:textId="39E44D3C" w:rsidR="00D464BC" w:rsidRDefault="00D626ED" w:rsidP="00E50B6C">
        <w:pPr>
          <w:pStyle w:val="Footer"/>
          <w:ind w:firstLine="720"/>
          <w:jc w:val="right"/>
        </w:pPr>
        <w:r>
          <w:rPr>
            <w:b/>
            <w:noProof/>
            <w:color w:val="00A9CE" w:themeColor="accent1"/>
          </w:rPr>
          <w:drawing>
            <wp:anchor distT="0" distB="0" distL="114300" distR="114300" simplePos="0" relativeHeight="251658241" behindDoc="1" locked="0" layoutInCell="1" allowOverlap="1" wp14:anchorId="0673D9A2" wp14:editId="3DC47ED4">
              <wp:simplePos x="0" y="0"/>
              <wp:positionH relativeFrom="column">
                <wp:posOffset>635</wp:posOffset>
              </wp:positionH>
              <wp:positionV relativeFrom="paragraph">
                <wp:posOffset>-94517</wp:posOffset>
              </wp:positionV>
              <wp:extent cx="6479540" cy="30777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479540" cy="307778"/>
                      </a:xfrm>
                      <a:prstGeom prst="rect">
                        <a:avLst/>
                      </a:prstGeom>
                    </pic:spPr>
                  </pic:pic>
                </a:graphicData>
              </a:graphic>
              <wp14:sizeRelH relativeFrom="page">
                <wp14:pctWidth>0</wp14:pctWidth>
              </wp14:sizeRelH>
              <wp14:sizeRelV relativeFrom="page">
                <wp14:pctHeight>0</wp14:pctHeight>
              </wp14:sizeRelV>
            </wp:anchor>
          </w:drawing>
        </w:r>
        <w:r w:rsidR="00D464BC" w:rsidRPr="00D464BC">
          <w:rPr>
            <w:b/>
            <w:color w:val="00A9CE" w:themeColor="accent1"/>
          </w:rPr>
          <w:fldChar w:fldCharType="begin"/>
        </w:r>
        <w:r w:rsidR="00D464BC" w:rsidRPr="00D464BC">
          <w:rPr>
            <w:b/>
            <w:color w:val="00A9CE" w:themeColor="accent1"/>
          </w:rPr>
          <w:instrText xml:space="preserve"> PAGE   \* MERGEFORMAT </w:instrText>
        </w:r>
        <w:r w:rsidR="00D464BC" w:rsidRPr="00D464BC">
          <w:rPr>
            <w:b/>
            <w:color w:val="00A9CE" w:themeColor="accent1"/>
          </w:rPr>
          <w:fldChar w:fldCharType="separate"/>
        </w:r>
        <w:r w:rsidR="00F96FB1">
          <w:rPr>
            <w:b/>
            <w:noProof/>
            <w:color w:val="00A9CE" w:themeColor="accent1"/>
          </w:rPr>
          <w:t>1</w:t>
        </w:r>
        <w:r w:rsidR="00D464BC" w:rsidRPr="00D464BC">
          <w:rPr>
            <w:b/>
            <w:noProof/>
            <w:color w:val="00A9CE" w:themeColor="accent1"/>
          </w:rPr>
          <w:fldChar w:fldCharType="end"/>
        </w:r>
      </w:p>
    </w:sdtContent>
  </w:sdt>
  <w:p w14:paraId="4103C736" w14:textId="77777777" w:rsidR="00D464BC" w:rsidRDefault="00D464BC">
    <w:pPr>
      <w:pStyle w:val="Footer"/>
    </w:pPr>
  </w:p>
  <w:p w14:paraId="67D66643" w14:textId="77777777" w:rsidR="001B580E" w:rsidRDefault="001B58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CBCD8" w14:textId="77777777" w:rsidR="00BA5FB3" w:rsidRDefault="00BA5FB3" w:rsidP="00D86959">
      <w:pPr>
        <w:spacing w:after="0" w:line="240" w:lineRule="auto"/>
      </w:pPr>
      <w:r>
        <w:separator/>
      </w:r>
    </w:p>
  </w:footnote>
  <w:footnote w:type="continuationSeparator" w:id="0">
    <w:p w14:paraId="5CE637D8" w14:textId="77777777" w:rsidR="00BA5FB3" w:rsidRDefault="00BA5FB3" w:rsidP="00D86959">
      <w:pPr>
        <w:spacing w:after="0" w:line="240" w:lineRule="auto"/>
      </w:pPr>
      <w:r>
        <w:continuationSeparator/>
      </w:r>
    </w:p>
  </w:footnote>
  <w:footnote w:type="continuationNotice" w:id="1">
    <w:p w14:paraId="2282803E" w14:textId="77777777" w:rsidR="00BA5FB3" w:rsidRDefault="00BA5F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B9DB" w14:textId="5CD2552A" w:rsidR="00D626ED" w:rsidRDefault="006936D4">
    <w:pPr>
      <w:pStyle w:val="Header"/>
    </w:pPr>
    <w:r>
      <w:rPr>
        <w:noProof/>
      </w:rPr>
      <w:drawing>
        <wp:anchor distT="0" distB="0" distL="114300" distR="114300" simplePos="0" relativeHeight="251658242" behindDoc="1" locked="0" layoutInCell="1" allowOverlap="1" wp14:anchorId="0C1A1B01" wp14:editId="0B8EF6BE">
          <wp:simplePos x="0" y="0"/>
          <wp:positionH relativeFrom="column">
            <wp:posOffset>3364349</wp:posOffset>
          </wp:positionH>
          <wp:positionV relativeFrom="paragraph">
            <wp:posOffset>-545928</wp:posOffset>
          </wp:positionV>
          <wp:extent cx="3670881" cy="124185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705877" cy="1253693"/>
                  </a:xfrm>
                  <a:prstGeom prst="rect">
                    <a:avLst/>
                  </a:prstGeom>
                </pic:spPr>
              </pic:pic>
            </a:graphicData>
          </a:graphic>
          <wp14:sizeRelH relativeFrom="page">
            <wp14:pctWidth>0</wp14:pctWidth>
          </wp14:sizeRelH>
          <wp14:sizeRelV relativeFrom="page">
            <wp14:pctHeight>0</wp14:pctHeight>
          </wp14:sizeRelV>
        </wp:anchor>
      </w:drawing>
    </w:r>
    <w:r w:rsidR="00D626ED">
      <w:rPr>
        <w:noProof/>
      </w:rPr>
      <w:drawing>
        <wp:anchor distT="0" distB="0" distL="114300" distR="114300" simplePos="0" relativeHeight="251658240" behindDoc="0" locked="0" layoutInCell="1" allowOverlap="1" wp14:anchorId="17AF8D5C" wp14:editId="1A1A07FB">
          <wp:simplePos x="0" y="0"/>
          <wp:positionH relativeFrom="column">
            <wp:posOffset>635</wp:posOffset>
          </wp:positionH>
          <wp:positionV relativeFrom="paragraph">
            <wp:posOffset>0</wp:posOffset>
          </wp:positionV>
          <wp:extent cx="2113494" cy="4343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113494" cy="434340"/>
                  </a:xfrm>
                  <a:prstGeom prst="rect">
                    <a:avLst/>
                  </a:prstGeom>
                </pic:spPr>
              </pic:pic>
            </a:graphicData>
          </a:graphic>
          <wp14:sizeRelH relativeFrom="page">
            <wp14:pctWidth>0</wp14:pctWidth>
          </wp14:sizeRelH>
          <wp14:sizeRelV relativeFrom="page">
            <wp14:pctHeight>0</wp14:pctHeight>
          </wp14:sizeRelV>
        </wp:anchor>
      </w:drawing>
    </w:r>
  </w:p>
  <w:p w14:paraId="3748FB28" w14:textId="77777777" w:rsidR="001B580E" w:rsidRDefault="001B58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7BA"/>
    <w:multiLevelType w:val="hybridMultilevel"/>
    <w:tmpl w:val="18245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09A39D9"/>
    <w:multiLevelType w:val="hybridMultilevel"/>
    <w:tmpl w:val="F01C08B2"/>
    <w:lvl w:ilvl="0" w:tplc="D5A4847A">
      <w:numFmt w:val="bullet"/>
      <w:lvlText w:val="☐"/>
      <w:lvlJc w:val="left"/>
      <w:pPr>
        <w:ind w:left="550" w:hanging="351"/>
      </w:pPr>
      <w:rPr>
        <w:rFonts w:ascii="MS Gothic" w:eastAsia="MS Gothic" w:hAnsi="MS Gothic" w:cs="MS Gothic" w:hint="default"/>
        <w:color w:val="585858"/>
        <w:w w:val="100"/>
        <w:sz w:val="24"/>
        <w:szCs w:val="24"/>
        <w:lang w:val="en-AU" w:eastAsia="en-AU" w:bidi="en-AU"/>
      </w:rPr>
    </w:lvl>
    <w:lvl w:ilvl="1" w:tplc="BFB28B92">
      <w:numFmt w:val="bullet"/>
      <w:lvlText w:val="☐"/>
      <w:lvlJc w:val="left"/>
      <w:pPr>
        <w:ind w:left="658" w:hanging="351"/>
      </w:pPr>
      <w:rPr>
        <w:rFonts w:ascii="MS Gothic" w:eastAsia="MS Gothic" w:hAnsi="MS Gothic" w:cs="MS Gothic" w:hint="default"/>
        <w:color w:val="585858"/>
        <w:w w:val="100"/>
        <w:sz w:val="24"/>
        <w:szCs w:val="24"/>
        <w:lang w:val="en-AU" w:eastAsia="en-AU" w:bidi="en-AU"/>
      </w:rPr>
    </w:lvl>
    <w:lvl w:ilvl="2" w:tplc="CD96ADB8">
      <w:numFmt w:val="bullet"/>
      <w:lvlText w:val="•"/>
      <w:lvlJc w:val="left"/>
      <w:pPr>
        <w:ind w:left="1785" w:hanging="351"/>
      </w:pPr>
      <w:rPr>
        <w:rFonts w:hint="default"/>
        <w:lang w:val="en-AU" w:eastAsia="en-AU" w:bidi="en-AU"/>
      </w:rPr>
    </w:lvl>
    <w:lvl w:ilvl="3" w:tplc="152817DC">
      <w:numFmt w:val="bullet"/>
      <w:lvlText w:val="•"/>
      <w:lvlJc w:val="left"/>
      <w:pPr>
        <w:ind w:left="2910" w:hanging="351"/>
      </w:pPr>
      <w:rPr>
        <w:rFonts w:hint="default"/>
        <w:lang w:val="en-AU" w:eastAsia="en-AU" w:bidi="en-AU"/>
      </w:rPr>
    </w:lvl>
    <w:lvl w:ilvl="4" w:tplc="CBC4C562">
      <w:numFmt w:val="bullet"/>
      <w:lvlText w:val="•"/>
      <w:lvlJc w:val="left"/>
      <w:pPr>
        <w:ind w:left="4035" w:hanging="351"/>
      </w:pPr>
      <w:rPr>
        <w:rFonts w:hint="default"/>
        <w:lang w:val="en-AU" w:eastAsia="en-AU" w:bidi="en-AU"/>
      </w:rPr>
    </w:lvl>
    <w:lvl w:ilvl="5" w:tplc="F498F5AC">
      <w:numFmt w:val="bullet"/>
      <w:lvlText w:val="•"/>
      <w:lvlJc w:val="left"/>
      <w:pPr>
        <w:ind w:left="5160" w:hanging="351"/>
      </w:pPr>
      <w:rPr>
        <w:rFonts w:hint="default"/>
        <w:lang w:val="en-AU" w:eastAsia="en-AU" w:bidi="en-AU"/>
      </w:rPr>
    </w:lvl>
    <w:lvl w:ilvl="6" w:tplc="72B60F0C">
      <w:numFmt w:val="bullet"/>
      <w:lvlText w:val="•"/>
      <w:lvlJc w:val="left"/>
      <w:pPr>
        <w:ind w:left="6285" w:hanging="351"/>
      </w:pPr>
      <w:rPr>
        <w:rFonts w:hint="default"/>
        <w:lang w:val="en-AU" w:eastAsia="en-AU" w:bidi="en-AU"/>
      </w:rPr>
    </w:lvl>
    <w:lvl w:ilvl="7" w:tplc="A1689B2C">
      <w:numFmt w:val="bullet"/>
      <w:lvlText w:val="•"/>
      <w:lvlJc w:val="left"/>
      <w:pPr>
        <w:ind w:left="7410" w:hanging="351"/>
      </w:pPr>
      <w:rPr>
        <w:rFonts w:hint="default"/>
        <w:lang w:val="en-AU" w:eastAsia="en-AU" w:bidi="en-AU"/>
      </w:rPr>
    </w:lvl>
    <w:lvl w:ilvl="8" w:tplc="764E0D18">
      <w:numFmt w:val="bullet"/>
      <w:lvlText w:val="•"/>
      <w:lvlJc w:val="left"/>
      <w:pPr>
        <w:ind w:left="8536" w:hanging="351"/>
      </w:pPr>
      <w:rPr>
        <w:rFonts w:hint="default"/>
        <w:lang w:val="en-AU" w:eastAsia="en-AU" w:bidi="en-AU"/>
      </w:rPr>
    </w:lvl>
  </w:abstractNum>
  <w:abstractNum w:abstractNumId="2" w15:restartNumberingAfterBreak="0">
    <w:nsid w:val="02DB4516"/>
    <w:multiLevelType w:val="multilevel"/>
    <w:tmpl w:val="245A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B72E18"/>
    <w:multiLevelType w:val="hybridMultilevel"/>
    <w:tmpl w:val="8AD47CA0"/>
    <w:lvl w:ilvl="0" w:tplc="2F6226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42236F"/>
    <w:multiLevelType w:val="hybridMultilevel"/>
    <w:tmpl w:val="409850EE"/>
    <w:lvl w:ilvl="0" w:tplc="138051A2">
      <w:numFmt w:val="bullet"/>
      <w:lvlText w:val="☐"/>
      <w:lvlJc w:val="left"/>
      <w:pPr>
        <w:ind w:left="526" w:hanging="351"/>
      </w:pPr>
      <w:rPr>
        <w:rFonts w:ascii="MS Gothic" w:eastAsia="MS Gothic" w:hAnsi="MS Gothic" w:cs="MS Gothic" w:hint="default"/>
        <w:color w:val="585858"/>
        <w:w w:val="100"/>
        <w:sz w:val="24"/>
        <w:szCs w:val="24"/>
        <w:lang w:val="en-AU" w:eastAsia="en-AU" w:bidi="en-AU"/>
      </w:rPr>
    </w:lvl>
    <w:lvl w:ilvl="1" w:tplc="32EAAAE2">
      <w:numFmt w:val="bullet"/>
      <w:lvlText w:val="•"/>
      <w:lvlJc w:val="left"/>
      <w:pPr>
        <w:ind w:left="1464" w:hanging="351"/>
      </w:pPr>
      <w:rPr>
        <w:rFonts w:hint="default"/>
        <w:lang w:val="en-AU" w:eastAsia="en-AU" w:bidi="en-AU"/>
      </w:rPr>
    </w:lvl>
    <w:lvl w:ilvl="2" w:tplc="2BF6FB36">
      <w:numFmt w:val="bullet"/>
      <w:lvlText w:val="•"/>
      <w:lvlJc w:val="left"/>
      <w:pPr>
        <w:ind w:left="2408" w:hanging="351"/>
      </w:pPr>
      <w:rPr>
        <w:rFonts w:hint="default"/>
        <w:lang w:val="en-AU" w:eastAsia="en-AU" w:bidi="en-AU"/>
      </w:rPr>
    </w:lvl>
    <w:lvl w:ilvl="3" w:tplc="E4589CFA">
      <w:numFmt w:val="bullet"/>
      <w:lvlText w:val="•"/>
      <w:lvlJc w:val="left"/>
      <w:pPr>
        <w:ind w:left="3352" w:hanging="351"/>
      </w:pPr>
      <w:rPr>
        <w:rFonts w:hint="default"/>
        <w:lang w:val="en-AU" w:eastAsia="en-AU" w:bidi="en-AU"/>
      </w:rPr>
    </w:lvl>
    <w:lvl w:ilvl="4" w:tplc="B1FC940A">
      <w:numFmt w:val="bullet"/>
      <w:lvlText w:val="•"/>
      <w:lvlJc w:val="left"/>
      <w:pPr>
        <w:ind w:left="4296" w:hanging="351"/>
      </w:pPr>
      <w:rPr>
        <w:rFonts w:hint="default"/>
        <w:lang w:val="en-AU" w:eastAsia="en-AU" w:bidi="en-AU"/>
      </w:rPr>
    </w:lvl>
    <w:lvl w:ilvl="5" w:tplc="EEBC69DE">
      <w:numFmt w:val="bullet"/>
      <w:lvlText w:val="•"/>
      <w:lvlJc w:val="left"/>
      <w:pPr>
        <w:ind w:left="5240" w:hanging="351"/>
      </w:pPr>
      <w:rPr>
        <w:rFonts w:hint="default"/>
        <w:lang w:val="en-AU" w:eastAsia="en-AU" w:bidi="en-AU"/>
      </w:rPr>
    </w:lvl>
    <w:lvl w:ilvl="6" w:tplc="CC9861E8">
      <w:numFmt w:val="bullet"/>
      <w:lvlText w:val="•"/>
      <w:lvlJc w:val="left"/>
      <w:pPr>
        <w:ind w:left="6184" w:hanging="351"/>
      </w:pPr>
      <w:rPr>
        <w:rFonts w:hint="default"/>
        <w:lang w:val="en-AU" w:eastAsia="en-AU" w:bidi="en-AU"/>
      </w:rPr>
    </w:lvl>
    <w:lvl w:ilvl="7" w:tplc="98906862">
      <w:numFmt w:val="bullet"/>
      <w:lvlText w:val="•"/>
      <w:lvlJc w:val="left"/>
      <w:pPr>
        <w:ind w:left="7128" w:hanging="351"/>
      </w:pPr>
      <w:rPr>
        <w:rFonts w:hint="default"/>
        <w:lang w:val="en-AU" w:eastAsia="en-AU" w:bidi="en-AU"/>
      </w:rPr>
    </w:lvl>
    <w:lvl w:ilvl="8" w:tplc="F3C2ED3E">
      <w:numFmt w:val="bullet"/>
      <w:lvlText w:val="•"/>
      <w:lvlJc w:val="left"/>
      <w:pPr>
        <w:ind w:left="8072" w:hanging="351"/>
      </w:pPr>
      <w:rPr>
        <w:rFonts w:hint="default"/>
        <w:lang w:val="en-AU" w:eastAsia="en-AU" w:bidi="en-AU"/>
      </w:rPr>
    </w:lvl>
  </w:abstractNum>
  <w:abstractNum w:abstractNumId="5" w15:restartNumberingAfterBreak="0">
    <w:nsid w:val="19837933"/>
    <w:multiLevelType w:val="hybridMultilevel"/>
    <w:tmpl w:val="C90EC1DC"/>
    <w:lvl w:ilvl="0" w:tplc="839EDCC4">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 w15:restartNumberingAfterBreak="0">
    <w:nsid w:val="1A16783A"/>
    <w:multiLevelType w:val="hybridMultilevel"/>
    <w:tmpl w:val="4F90C624"/>
    <w:lvl w:ilvl="0" w:tplc="D5A4847A">
      <w:numFmt w:val="bullet"/>
      <w:lvlText w:val="☐"/>
      <w:lvlJc w:val="left"/>
      <w:pPr>
        <w:ind w:left="720" w:hanging="360"/>
      </w:pPr>
      <w:rPr>
        <w:rFonts w:ascii="MS Gothic" w:eastAsia="MS Gothic" w:hAnsi="MS Gothic" w:cs="MS Gothic" w:hint="default"/>
        <w:color w:val="585858"/>
        <w:w w:val="100"/>
        <w:sz w:val="24"/>
        <w:szCs w:val="24"/>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C43E6F"/>
    <w:multiLevelType w:val="hybridMultilevel"/>
    <w:tmpl w:val="E452DAEE"/>
    <w:lvl w:ilvl="0" w:tplc="A8CC1A4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CE5356"/>
    <w:multiLevelType w:val="hybridMultilevel"/>
    <w:tmpl w:val="CA2A633C"/>
    <w:lvl w:ilvl="0" w:tplc="D5A4847A">
      <w:numFmt w:val="bullet"/>
      <w:lvlText w:val="☐"/>
      <w:lvlJc w:val="left"/>
      <w:pPr>
        <w:ind w:left="360" w:hanging="360"/>
      </w:pPr>
      <w:rPr>
        <w:rFonts w:ascii="MS Gothic" w:eastAsia="MS Gothic" w:hAnsi="MS Gothic" w:cs="MS Gothic" w:hint="default"/>
        <w:color w:val="585858"/>
        <w:w w:val="100"/>
        <w:sz w:val="24"/>
        <w:szCs w:val="24"/>
        <w:lang w:val="en-AU" w:eastAsia="en-AU" w:bidi="en-AU"/>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20F3F3E"/>
    <w:multiLevelType w:val="multilevel"/>
    <w:tmpl w:val="B9BCF46C"/>
    <w:lvl w:ilvl="0">
      <w:start w:val="1"/>
      <w:numFmt w:val="bullet"/>
      <w:lvlText w:val=""/>
      <w:lvlJc w:val="left"/>
      <w:pPr>
        <w:tabs>
          <w:tab w:val="num" w:pos="-938"/>
        </w:tabs>
        <w:ind w:left="-938" w:hanging="360"/>
      </w:pPr>
      <w:rPr>
        <w:rFonts w:ascii="Symbol" w:hAnsi="Symbol" w:hint="default"/>
        <w:sz w:val="20"/>
      </w:rPr>
    </w:lvl>
    <w:lvl w:ilvl="1" w:tentative="1">
      <w:start w:val="1"/>
      <w:numFmt w:val="bullet"/>
      <w:lvlText w:val=""/>
      <w:lvlJc w:val="left"/>
      <w:pPr>
        <w:tabs>
          <w:tab w:val="num" w:pos="-218"/>
        </w:tabs>
        <w:ind w:left="-218" w:hanging="360"/>
      </w:pPr>
      <w:rPr>
        <w:rFonts w:ascii="Symbol" w:hAnsi="Symbol" w:hint="default"/>
        <w:sz w:val="20"/>
      </w:rPr>
    </w:lvl>
    <w:lvl w:ilvl="2" w:tentative="1">
      <w:start w:val="1"/>
      <w:numFmt w:val="bullet"/>
      <w:lvlText w:val=""/>
      <w:lvlJc w:val="left"/>
      <w:pPr>
        <w:tabs>
          <w:tab w:val="num" w:pos="502"/>
        </w:tabs>
        <w:ind w:left="502" w:hanging="360"/>
      </w:pPr>
      <w:rPr>
        <w:rFonts w:ascii="Symbol" w:hAnsi="Symbol" w:hint="default"/>
        <w:sz w:val="20"/>
      </w:rPr>
    </w:lvl>
    <w:lvl w:ilvl="3" w:tentative="1">
      <w:start w:val="1"/>
      <w:numFmt w:val="bullet"/>
      <w:lvlText w:val=""/>
      <w:lvlJc w:val="left"/>
      <w:pPr>
        <w:tabs>
          <w:tab w:val="num" w:pos="1222"/>
        </w:tabs>
        <w:ind w:left="1222" w:hanging="360"/>
      </w:pPr>
      <w:rPr>
        <w:rFonts w:ascii="Symbol" w:hAnsi="Symbol" w:hint="default"/>
        <w:sz w:val="20"/>
      </w:rPr>
    </w:lvl>
    <w:lvl w:ilvl="4" w:tentative="1">
      <w:start w:val="1"/>
      <w:numFmt w:val="bullet"/>
      <w:lvlText w:val=""/>
      <w:lvlJc w:val="left"/>
      <w:pPr>
        <w:tabs>
          <w:tab w:val="num" w:pos="1942"/>
        </w:tabs>
        <w:ind w:left="1942" w:hanging="360"/>
      </w:pPr>
      <w:rPr>
        <w:rFonts w:ascii="Symbol" w:hAnsi="Symbol" w:hint="default"/>
        <w:sz w:val="20"/>
      </w:rPr>
    </w:lvl>
    <w:lvl w:ilvl="5" w:tentative="1">
      <w:start w:val="1"/>
      <w:numFmt w:val="bullet"/>
      <w:lvlText w:val=""/>
      <w:lvlJc w:val="left"/>
      <w:pPr>
        <w:tabs>
          <w:tab w:val="num" w:pos="2662"/>
        </w:tabs>
        <w:ind w:left="2662" w:hanging="360"/>
      </w:pPr>
      <w:rPr>
        <w:rFonts w:ascii="Symbol" w:hAnsi="Symbol" w:hint="default"/>
        <w:sz w:val="20"/>
      </w:rPr>
    </w:lvl>
    <w:lvl w:ilvl="6" w:tentative="1">
      <w:start w:val="1"/>
      <w:numFmt w:val="bullet"/>
      <w:lvlText w:val=""/>
      <w:lvlJc w:val="left"/>
      <w:pPr>
        <w:tabs>
          <w:tab w:val="num" w:pos="3382"/>
        </w:tabs>
        <w:ind w:left="3382" w:hanging="360"/>
      </w:pPr>
      <w:rPr>
        <w:rFonts w:ascii="Symbol" w:hAnsi="Symbol" w:hint="default"/>
        <w:sz w:val="20"/>
      </w:rPr>
    </w:lvl>
    <w:lvl w:ilvl="7" w:tentative="1">
      <w:start w:val="1"/>
      <w:numFmt w:val="bullet"/>
      <w:lvlText w:val=""/>
      <w:lvlJc w:val="left"/>
      <w:pPr>
        <w:tabs>
          <w:tab w:val="num" w:pos="4102"/>
        </w:tabs>
        <w:ind w:left="4102" w:hanging="360"/>
      </w:pPr>
      <w:rPr>
        <w:rFonts w:ascii="Symbol" w:hAnsi="Symbol" w:hint="default"/>
        <w:sz w:val="20"/>
      </w:rPr>
    </w:lvl>
    <w:lvl w:ilvl="8" w:tentative="1">
      <w:start w:val="1"/>
      <w:numFmt w:val="bullet"/>
      <w:lvlText w:val=""/>
      <w:lvlJc w:val="left"/>
      <w:pPr>
        <w:tabs>
          <w:tab w:val="num" w:pos="4822"/>
        </w:tabs>
        <w:ind w:left="4822" w:hanging="360"/>
      </w:pPr>
      <w:rPr>
        <w:rFonts w:ascii="Symbol" w:hAnsi="Symbol" w:hint="default"/>
        <w:sz w:val="20"/>
      </w:rPr>
    </w:lvl>
  </w:abstractNum>
  <w:abstractNum w:abstractNumId="10" w15:restartNumberingAfterBreak="0">
    <w:nsid w:val="27774930"/>
    <w:multiLevelType w:val="hybridMultilevel"/>
    <w:tmpl w:val="DE1A3F0A"/>
    <w:lvl w:ilvl="0" w:tplc="D5A4847A">
      <w:numFmt w:val="bullet"/>
      <w:lvlText w:val="☐"/>
      <w:lvlJc w:val="left"/>
      <w:pPr>
        <w:ind w:left="720" w:hanging="360"/>
      </w:pPr>
      <w:rPr>
        <w:rFonts w:ascii="MS Gothic" w:eastAsia="MS Gothic" w:hAnsi="MS Gothic" w:cs="MS Gothic" w:hint="default"/>
        <w:color w:val="585858"/>
        <w:w w:val="100"/>
        <w:sz w:val="24"/>
        <w:szCs w:val="24"/>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E02E7A"/>
    <w:multiLevelType w:val="hybridMultilevel"/>
    <w:tmpl w:val="8E723E5E"/>
    <w:lvl w:ilvl="0" w:tplc="F22AC6B0">
      <w:numFmt w:val="bullet"/>
      <w:lvlText w:val="☐"/>
      <w:lvlJc w:val="left"/>
      <w:pPr>
        <w:ind w:left="526" w:hanging="351"/>
      </w:pPr>
      <w:rPr>
        <w:rFonts w:ascii="MS Gothic" w:eastAsia="MS Gothic" w:hAnsi="MS Gothic" w:cs="MS Gothic" w:hint="default"/>
        <w:color w:val="585858"/>
        <w:w w:val="100"/>
        <w:sz w:val="24"/>
        <w:szCs w:val="24"/>
        <w:lang w:val="en-AU" w:eastAsia="en-AU" w:bidi="en-AU"/>
      </w:rPr>
    </w:lvl>
    <w:lvl w:ilvl="1" w:tplc="E35A7CF0">
      <w:numFmt w:val="bullet"/>
      <w:lvlText w:val="•"/>
      <w:lvlJc w:val="left"/>
      <w:pPr>
        <w:ind w:left="1464" w:hanging="351"/>
      </w:pPr>
      <w:rPr>
        <w:rFonts w:hint="default"/>
        <w:lang w:val="en-AU" w:eastAsia="en-AU" w:bidi="en-AU"/>
      </w:rPr>
    </w:lvl>
    <w:lvl w:ilvl="2" w:tplc="674A1116">
      <w:numFmt w:val="bullet"/>
      <w:lvlText w:val="•"/>
      <w:lvlJc w:val="left"/>
      <w:pPr>
        <w:ind w:left="2408" w:hanging="351"/>
      </w:pPr>
      <w:rPr>
        <w:rFonts w:hint="default"/>
        <w:lang w:val="en-AU" w:eastAsia="en-AU" w:bidi="en-AU"/>
      </w:rPr>
    </w:lvl>
    <w:lvl w:ilvl="3" w:tplc="D1761DC6">
      <w:numFmt w:val="bullet"/>
      <w:lvlText w:val="•"/>
      <w:lvlJc w:val="left"/>
      <w:pPr>
        <w:ind w:left="3352" w:hanging="351"/>
      </w:pPr>
      <w:rPr>
        <w:rFonts w:hint="default"/>
        <w:lang w:val="en-AU" w:eastAsia="en-AU" w:bidi="en-AU"/>
      </w:rPr>
    </w:lvl>
    <w:lvl w:ilvl="4" w:tplc="91B43F18">
      <w:numFmt w:val="bullet"/>
      <w:lvlText w:val="•"/>
      <w:lvlJc w:val="left"/>
      <w:pPr>
        <w:ind w:left="4296" w:hanging="351"/>
      </w:pPr>
      <w:rPr>
        <w:rFonts w:hint="default"/>
        <w:lang w:val="en-AU" w:eastAsia="en-AU" w:bidi="en-AU"/>
      </w:rPr>
    </w:lvl>
    <w:lvl w:ilvl="5" w:tplc="E8E405EA">
      <w:numFmt w:val="bullet"/>
      <w:lvlText w:val="•"/>
      <w:lvlJc w:val="left"/>
      <w:pPr>
        <w:ind w:left="5240" w:hanging="351"/>
      </w:pPr>
      <w:rPr>
        <w:rFonts w:hint="default"/>
        <w:lang w:val="en-AU" w:eastAsia="en-AU" w:bidi="en-AU"/>
      </w:rPr>
    </w:lvl>
    <w:lvl w:ilvl="6" w:tplc="501E0C78">
      <w:numFmt w:val="bullet"/>
      <w:lvlText w:val="•"/>
      <w:lvlJc w:val="left"/>
      <w:pPr>
        <w:ind w:left="6184" w:hanging="351"/>
      </w:pPr>
      <w:rPr>
        <w:rFonts w:hint="default"/>
        <w:lang w:val="en-AU" w:eastAsia="en-AU" w:bidi="en-AU"/>
      </w:rPr>
    </w:lvl>
    <w:lvl w:ilvl="7" w:tplc="CE7E37E6">
      <w:numFmt w:val="bullet"/>
      <w:lvlText w:val="•"/>
      <w:lvlJc w:val="left"/>
      <w:pPr>
        <w:ind w:left="7128" w:hanging="351"/>
      </w:pPr>
      <w:rPr>
        <w:rFonts w:hint="default"/>
        <w:lang w:val="en-AU" w:eastAsia="en-AU" w:bidi="en-AU"/>
      </w:rPr>
    </w:lvl>
    <w:lvl w:ilvl="8" w:tplc="C8AE44B0">
      <w:numFmt w:val="bullet"/>
      <w:lvlText w:val="•"/>
      <w:lvlJc w:val="left"/>
      <w:pPr>
        <w:ind w:left="8072" w:hanging="351"/>
      </w:pPr>
      <w:rPr>
        <w:rFonts w:hint="default"/>
        <w:lang w:val="en-AU" w:eastAsia="en-AU" w:bidi="en-AU"/>
      </w:rPr>
    </w:lvl>
  </w:abstractNum>
  <w:abstractNum w:abstractNumId="12" w15:restartNumberingAfterBreak="0">
    <w:nsid w:val="442F08B8"/>
    <w:multiLevelType w:val="hybridMultilevel"/>
    <w:tmpl w:val="5A16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746FF"/>
    <w:multiLevelType w:val="hybridMultilevel"/>
    <w:tmpl w:val="C5C6F6DC"/>
    <w:lvl w:ilvl="0" w:tplc="21E244BC">
      <w:numFmt w:val="bullet"/>
      <w:lvlText w:val="☐"/>
      <w:lvlJc w:val="left"/>
      <w:pPr>
        <w:ind w:left="529" w:hanging="351"/>
      </w:pPr>
      <w:rPr>
        <w:rFonts w:ascii="MS Gothic" w:eastAsia="MS Gothic" w:hAnsi="MS Gothic" w:cs="MS Gothic" w:hint="default"/>
        <w:color w:val="585858"/>
        <w:w w:val="100"/>
        <w:sz w:val="24"/>
        <w:szCs w:val="24"/>
        <w:lang w:val="en-AU" w:eastAsia="en-AU" w:bidi="en-AU"/>
      </w:rPr>
    </w:lvl>
    <w:lvl w:ilvl="1" w:tplc="35FC7332">
      <w:numFmt w:val="bullet"/>
      <w:lvlText w:val="•"/>
      <w:lvlJc w:val="left"/>
      <w:pPr>
        <w:ind w:left="1464" w:hanging="351"/>
      </w:pPr>
      <w:rPr>
        <w:rFonts w:hint="default"/>
        <w:lang w:val="en-AU" w:eastAsia="en-AU" w:bidi="en-AU"/>
      </w:rPr>
    </w:lvl>
    <w:lvl w:ilvl="2" w:tplc="DC703194">
      <w:numFmt w:val="bullet"/>
      <w:lvlText w:val="•"/>
      <w:lvlJc w:val="left"/>
      <w:pPr>
        <w:ind w:left="2408" w:hanging="351"/>
      </w:pPr>
      <w:rPr>
        <w:rFonts w:hint="default"/>
        <w:lang w:val="en-AU" w:eastAsia="en-AU" w:bidi="en-AU"/>
      </w:rPr>
    </w:lvl>
    <w:lvl w:ilvl="3" w:tplc="7AF201F6">
      <w:numFmt w:val="bullet"/>
      <w:lvlText w:val="•"/>
      <w:lvlJc w:val="left"/>
      <w:pPr>
        <w:ind w:left="3352" w:hanging="351"/>
      </w:pPr>
      <w:rPr>
        <w:rFonts w:hint="default"/>
        <w:lang w:val="en-AU" w:eastAsia="en-AU" w:bidi="en-AU"/>
      </w:rPr>
    </w:lvl>
    <w:lvl w:ilvl="4" w:tplc="715E907A">
      <w:numFmt w:val="bullet"/>
      <w:lvlText w:val="•"/>
      <w:lvlJc w:val="left"/>
      <w:pPr>
        <w:ind w:left="4296" w:hanging="351"/>
      </w:pPr>
      <w:rPr>
        <w:rFonts w:hint="default"/>
        <w:lang w:val="en-AU" w:eastAsia="en-AU" w:bidi="en-AU"/>
      </w:rPr>
    </w:lvl>
    <w:lvl w:ilvl="5" w:tplc="2530006C">
      <w:numFmt w:val="bullet"/>
      <w:lvlText w:val="•"/>
      <w:lvlJc w:val="left"/>
      <w:pPr>
        <w:ind w:left="5240" w:hanging="351"/>
      </w:pPr>
      <w:rPr>
        <w:rFonts w:hint="default"/>
        <w:lang w:val="en-AU" w:eastAsia="en-AU" w:bidi="en-AU"/>
      </w:rPr>
    </w:lvl>
    <w:lvl w:ilvl="6" w:tplc="9A02D28E">
      <w:numFmt w:val="bullet"/>
      <w:lvlText w:val="•"/>
      <w:lvlJc w:val="left"/>
      <w:pPr>
        <w:ind w:left="6184" w:hanging="351"/>
      </w:pPr>
      <w:rPr>
        <w:rFonts w:hint="default"/>
        <w:lang w:val="en-AU" w:eastAsia="en-AU" w:bidi="en-AU"/>
      </w:rPr>
    </w:lvl>
    <w:lvl w:ilvl="7" w:tplc="386046C4">
      <w:numFmt w:val="bullet"/>
      <w:lvlText w:val="•"/>
      <w:lvlJc w:val="left"/>
      <w:pPr>
        <w:ind w:left="7128" w:hanging="351"/>
      </w:pPr>
      <w:rPr>
        <w:rFonts w:hint="default"/>
        <w:lang w:val="en-AU" w:eastAsia="en-AU" w:bidi="en-AU"/>
      </w:rPr>
    </w:lvl>
    <w:lvl w:ilvl="8" w:tplc="1A709260">
      <w:numFmt w:val="bullet"/>
      <w:lvlText w:val="•"/>
      <w:lvlJc w:val="left"/>
      <w:pPr>
        <w:ind w:left="8072" w:hanging="351"/>
      </w:pPr>
      <w:rPr>
        <w:rFonts w:hint="default"/>
        <w:lang w:val="en-AU" w:eastAsia="en-AU" w:bidi="en-AU"/>
      </w:rPr>
    </w:lvl>
  </w:abstractNum>
  <w:abstractNum w:abstractNumId="14" w15:restartNumberingAfterBreak="0">
    <w:nsid w:val="52375FDE"/>
    <w:multiLevelType w:val="hybridMultilevel"/>
    <w:tmpl w:val="3094F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866BA4"/>
    <w:multiLevelType w:val="hybridMultilevel"/>
    <w:tmpl w:val="3BAE105C"/>
    <w:lvl w:ilvl="0" w:tplc="6D327300">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6" w15:restartNumberingAfterBreak="0">
    <w:nsid w:val="5F02281D"/>
    <w:multiLevelType w:val="hybridMultilevel"/>
    <w:tmpl w:val="2488D2EE"/>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6285D6B"/>
    <w:multiLevelType w:val="hybridMultilevel"/>
    <w:tmpl w:val="7F160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221058"/>
    <w:multiLevelType w:val="hybridMultilevel"/>
    <w:tmpl w:val="622833A8"/>
    <w:lvl w:ilvl="0" w:tplc="ECB2FA4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78606A"/>
    <w:multiLevelType w:val="hybridMultilevel"/>
    <w:tmpl w:val="22F43DC8"/>
    <w:lvl w:ilvl="0" w:tplc="A4EA3948">
      <w:numFmt w:val="bullet"/>
      <w:lvlText w:val="☐"/>
      <w:lvlJc w:val="left"/>
      <w:pPr>
        <w:ind w:left="550" w:hanging="351"/>
      </w:pPr>
      <w:rPr>
        <w:rFonts w:ascii="MS Gothic" w:eastAsia="MS Gothic" w:hAnsi="MS Gothic" w:cs="MS Gothic" w:hint="default"/>
        <w:color w:val="585858"/>
        <w:w w:val="100"/>
        <w:sz w:val="24"/>
        <w:szCs w:val="24"/>
        <w:lang w:val="en-AU" w:eastAsia="en-AU" w:bidi="en-AU"/>
      </w:rPr>
    </w:lvl>
    <w:lvl w:ilvl="1" w:tplc="E092CCBE">
      <w:numFmt w:val="bullet"/>
      <w:lvlText w:val="•"/>
      <w:lvlJc w:val="left"/>
      <w:pPr>
        <w:ind w:left="1500" w:hanging="351"/>
      </w:pPr>
      <w:rPr>
        <w:rFonts w:hint="default"/>
        <w:lang w:val="en-AU" w:eastAsia="en-AU" w:bidi="en-AU"/>
      </w:rPr>
    </w:lvl>
    <w:lvl w:ilvl="2" w:tplc="3FAAC39C">
      <w:numFmt w:val="bullet"/>
      <w:lvlText w:val="•"/>
      <w:lvlJc w:val="left"/>
      <w:pPr>
        <w:ind w:left="2440" w:hanging="351"/>
      </w:pPr>
      <w:rPr>
        <w:rFonts w:hint="default"/>
        <w:lang w:val="en-AU" w:eastAsia="en-AU" w:bidi="en-AU"/>
      </w:rPr>
    </w:lvl>
    <w:lvl w:ilvl="3" w:tplc="D4E02820">
      <w:numFmt w:val="bullet"/>
      <w:lvlText w:val="•"/>
      <w:lvlJc w:val="left"/>
      <w:pPr>
        <w:ind w:left="3380" w:hanging="351"/>
      </w:pPr>
      <w:rPr>
        <w:rFonts w:hint="default"/>
        <w:lang w:val="en-AU" w:eastAsia="en-AU" w:bidi="en-AU"/>
      </w:rPr>
    </w:lvl>
    <w:lvl w:ilvl="4" w:tplc="C882CC2C">
      <w:numFmt w:val="bullet"/>
      <w:lvlText w:val="•"/>
      <w:lvlJc w:val="left"/>
      <w:pPr>
        <w:ind w:left="4320" w:hanging="351"/>
      </w:pPr>
      <w:rPr>
        <w:rFonts w:hint="default"/>
        <w:lang w:val="en-AU" w:eastAsia="en-AU" w:bidi="en-AU"/>
      </w:rPr>
    </w:lvl>
    <w:lvl w:ilvl="5" w:tplc="3182A4AE">
      <w:numFmt w:val="bullet"/>
      <w:lvlText w:val="•"/>
      <w:lvlJc w:val="left"/>
      <w:pPr>
        <w:ind w:left="5260" w:hanging="351"/>
      </w:pPr>
      <w:rPr>
        <w:rFonts w:hint="default"/>
        <w:lang w:val="en-AU" w:eastAsia="en-AU" w:bidi="en-AU"/>
      </w:rPr>
    </w:lvl>
    <w:lvl w:ilvl="6" w:tplc="4C9EAB74">
      <w:numFmt w:val="bullet"/>
      <w:lvlText w:val="•"/>
      <w:lvlJc w:val="left"/>
      <w:pPr>
        <w:ind w:left="6200" w:hanging="351"/>
      </w:pPr>
      <w:rPr>
        <w:rFonts w:hint="default"/>
        <w:lang w:val="en-AU" w:eastAsia="en-AU" w:bidi="en-AU"/>
      </w:rPr>
    </w:lvl>
    <w:lvl w:ilvl="7" w:tplc="F9E21272">
      <w:numFmt w:val="bullet"/>
      <w:lvlText w:val="•"/>
      <w:lvlJc w:val="left"/>
      <w:pPr>
        <w:ind w:left="7140" w:hanging="351"/>
      </w:pPr>
      <w:rPr>
        <w:rFonts w:hint="default"/>
        <w:lang w:val="en-AU" w:eastAsia="en-AU" w:bidi="en-AU"/>
      </w:rPr>
    </w:lvl>
    <w:lvl w:ilvl="8" w:tplc="24F2E590">
      <w:numFmt w:val="bullet"/>
      <w:lvlText w:val="•"/>
      <w:lvlJc w:val="left"/>
      <w:pPr>
        <w:ind w:left="8080" w:hanging="351"/>
      </w:pPr>
      <w:rPr>
        <w:rFonts w:hint="default"/>
        <w:lang w:val="en-AU" w:eastAsia="en-AU" w:bidi="en-AU"/>
      </w:rPr>
    </w:lvl>
  </w:abstractNum>
  <w:num w:numId="1" w16cid:durableId="1979803414">
    <w:abstractNumId w:val="1"/>
  </w:num>
  <w:num w:numId="2" w16cid:durableId="1054962743">
    <w:abstractNumId w:val="13"/>
  </w:num>
  <w:num w:numId="3" w16cid:durableId="1096559290">
    <w:abstractNumId w:val="4"/>
  </w:num>
  <w:num w:numId="4" w16cid:durableId="1674527219">
    <w:abstractNumId w:val="19"/>
  </w:num>
  <w:num w:numId="5" w16cid:durableId="982466101">
    <w:abstractNumId w:val="11"/>
  </w:num>
  <w:num w:numId="6" w16cid:durableId="1460762204">
    <w:abstractNumId w:val="0"/>
  </w:num>
  <w:num w:numId="7" w16cid:durableId="1353066450">
    <w:abstractNumId w:val="8"/>
  </w:num>
  <w:num w:numId="8" w16cid:durableId="1399207626">
    <w:abstractNumId w:val="6"/>
  </w:num>
  <w:num w:numId="9" w16cid:durableId="1351377800">
    <w:abstractNumId w:val="10"/>
  </w:num>
  <w:num w:numId="10" w16cid:durableId="1240288868">
    <w:abstractNumId w:val="7"/>
  </w:num>
  <w:num w:numId="11" w16cid:durableId="571545456">
    <w:abstractNumId w:val="17"/>
  </w:num>
  <w:num w:numId="12" w16cid:durableId="1222253132">
    <w:abstractNumId w:val="3"/>
  </w:num>
  <w:num w:numId="13" w16cid:durableId="21450752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6236488">
    <w:abstractNumId w:val="5"/>
  </w:num>
  <w:num w:numId="15" w16cid:durableId="412166591">
    <w:abstractNumId w:val="18"/>
  </w:num>
  <w:num w:numId="16" w16cid:durableId="141849789">
    <w:abstractNumId w:val="15"/>
  </w:num>
  <w:num w:numId="17" w16cid:durableId="915171820">
    <w:abstractNumId w:val="16"/>
  </w:num>
  <w:num w:numId="18" w16cid:durableId="1703704592">
    <w:abstractNumId w:val="12"/>
  </w:num>
  <w:num w:numId="19" w16cid:durableId="2078890974">
    <w:abstractNumId w:val="9"/>
  </w:num>
  <w:num w:numId="20" w16cid:durableId="587270856">
    <w:abstractNumId w:val="2"/>
  </w:num>
  <w:num w:numId="21" w16cid:durableId="4827034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ED"/>
    <w:rsid w:val="0001097C"/>
    <w:rsid w:val="00031CF4"/>
    <w:rsid w:val="00043A0B"/>
    <w:rsid w:val="000525FA"/>
    <w:rsid w:val="00091D92"/>
    <w:rsid w:val="000A2632"/>
    <w:rsid w:val="00181014"/>
    <w:rsid w:val="00190819"/>
    <w:rsid w:val="00197351"/>
    <w:rsid w:val="001A120A"/>
    <w:rsid w:val="001A1C71"/>
    <w:rsid w:val="001A443A"/>
    <w:rsid w:val="001B3E2A"/>
    <w:rsid w:val="001B580E"/>
    <w:rsid w:val="001C66EA"/>
    <w:rsid w:val="001F68D2"/>
    <w:rsid w:val="0020035C"/>
    <w:rsid w:val="00206B68"/>
    <w:rsid w:val="00213A45"/>
    <w:rsid w:val="00246D08"/>
    <w:rsid w:val="002673BA"/>
    <w:rsid w:val="00272D64"/>
    <w:rsid w:val="00276C1D"/>
    <w:rsid w:val="002A4473"/>
    <w:rsid w:val="003D742A"/>
    <w:rsid w:val="00407779"/>
    <w:rsid w:val="0043048D"/>
    <w:rsid w:val="00475C54"/>
    <w:rsid w:val="00484288"/>
    <w:rsid w:val="00496E1A"/>
    <w:rsid w:val="004D2BF7"/>
    <w:rsid w:val="00517034"/>
    <w:rsid w:val="0053679C"/>
    <w:rsid w:val="00547808"/>
    <w:rsid w:val="0055062A"/>
    <w:rsid w:val="005C65E8"/>
    <w:rsid w:val="005C6C24"/>
    <w:rsid w:val="005D5EE6"/>
    <w:rsid w:val="005F197E"/>
    <w:rsid w:val="005F6DC0"/>
    <w:rsid w:val="005F7863"/>
    <w:rsid w:val="00601CD7"/>
    <w:rsid w:val="00615E1C"/>
    <w:rsid w:val="00640ACC"/>
    <w:rsid w:val="00674D6E"/>
    <w:rsid w:val="006831D4"/>
    <w:rsid w:val="006936D4"/>
    <w:rsid w:val="00697B65"/>
    <w:rsid w:val="006D4360"/>
    <w:rsid w:val="007458B7"/>
    <w:rsid w:val="0079575C"/>
    <w:rsid w:val="00855DC8"/>
    <w:rsid w:val="00886B31"/>
    <w:rsid w:val="008B0090"/>
    <w:rsid w:val="00936613"/>
    <w:rsid w:val="009971FF"/>
    <w:rsid w:val="009A3CF1"/>
    <w:rsid w:val="009B1415"/>
    <w:rsid w:val="009C1981"/>
    <w:rsid w:val="009C3532"/>
    <w:rsid w:val="009C70DE"/>
    <w:rsid w:val="00A365A7"/>
    <w:rsid w:val="00A7366F"/>
    <w:rsid w:val="00A8184F"/>
    <w:rsid w:val="00A96274"/>
    <w:rsid w:val="00AB3E9F"/>
    <w:rsid w:val="00AF5C63"/>
    <w:rsid w:val="00B177DE"/>
    <w:rsid w:val="00B404B1"/>
    <w:rsid w:val="00B93576"/>
    <w:rsid w:val="00BA5FB3"/>
    <w:rsid w:val="00BD7BC9"/>
    <w:rsid w:val="00BE440C"/>
    <w:rsid w:val="00C27E79"/>
    <w:rsid w:val="00C726C4"/>
    <w:rsid w:val="00C90023"/>
    <w:rsid w:val="00CD4EBA"/>
    <w:rsid w:val="00D355B9"/>
    <w:rsid w:val="00D40FB2"/>
    <w:rsid w:val="00D464BC"/>
    <w:rsid w:val="00D626ED"/>
    <w:rsid w:val="00D64D7F"/>
    <w:rsid w:val="00D74E03"/>
    <w:rsid w:val="00D80DD3"/>
    <w:rsid w:val="00D86144"/>
    <w:rsid w:val="00D86959"/>
    <w:rsid w:val="00DE26DF"/>
    <w:rsid w:val="00E50B6C"/>
    <w:rsid w:val="00EB13FA"/>
    <w:rsid w:val="00EF5F92"/>
    <w:rsid w:val="00F35DB0"/>
    <w:rsid w:val="00F96FB1"/>
    <w:rsid w:val="00FA4CEC"/>
    <w:rsid w:val="00FC2062"/>
    <w:rsid w:val="00FF0B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F0D63"/>
  <w15:docId w15:val="{C69DD798-DDA2-8F4C-892A-7EE9964C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43A0B"/>
    <w:pPr>
      <w:spacing w:line="264" w:lineRule="auto"/>
    </w:pPr>
    <w:rPr>
      <w:color w:val="414042"/>
      <w:sz w:val="20"/>
    </w:rPr>
  </w:style>
  <w:style w:type="paragraph" w:styleId="Heading1">
    <w:name w:val="heading 1"/>
    <w:basedOn w:val="Normal"/>
    <w:next w:val="Normal"/>
    <w:link w:val="Heading1Char"/>
    <w:uiPriority w:val="9"/>
    <w:qFormat/>
    <w:rsid w:val="00D86959"/>
    <w:pPr>
      <w:keepNext/>
      <w:keepLines/>
      <w:spacing w:after="480" w:line="240" w:lineRule="auto"/>
      <w:outlineLvl w:val="0"/>
    </w:pPr>
    <w:rPr>
      <w:rFonts w:asciiTheme="majorHAnsi" w:eastAsiaTheme="majorEastAsia" w:hAnsiTheme="majorHAnsi" w:cstheme="majorBidi"/>
      <w:b/>
      <w:bCs/>
      <w:color w:val="00A9CE" w:themeColor="accent1"/>
      <w:sz w:val="60"/>
      <w:szCs w:val="28"/>
    </w:rPr>
  </w:style>
  <w:style w:type="paragraph" w:styleId="Heading2">
    <w:name w:val="heading 2"/>
    <w:basedOn w:val="Normal"/>
    <w:next w:val="Normal"/>
    <w:link w:val="Heading2Char"/>
    <w:uiPriority w:val="9"/>
    <w:unhideWhenUsed/>
    <w:qFormat/>
    <w:rsid w:val="00D86959"/>
    <w:pPr>
      <w:keepNext/>
      <w:keepLines/>
      <w:spacing w:after="60" w:line="240" w:lineRule="auto"/>
      <w:outlineLvl w:val="1"/>
    </w:pPr>
    <w:rPr>
      <w:rFonts w:asciiTheme="majorHAnsi" w:eastAsiaTheme="majorEastAsia" w:hAnsiTheme="majorHAnsi" w:cstheme="majorBidi"/>
      <w:b/>
      <w:bCs/>
      <w:color w:val="00A9CE" w:themeColor="accent1"/>
      <w:sz w:val="44"/>
      <w:szCs w:val="26"/>
    </w:rPr>
  </w:style>
  <w:style w:type="paragraph" w:styleId="Heading3">
    <w:name w:val="heading 3"/>
    <w:basedOn w:val="Normal"/>
    <w:next w:val="Normal"/>
    <w:link w:val="Heading3Char"/>
    <w:uiPriority w:val="9"/>
    <w:unhideWhenUsed/>
    <w:qFormat/>
    <w:rsid w:val="00D86959"/>
    <w:pPr>
      <w:keepNext/>
      <w:keepLines/>
      <w:spacing w:after="60"/>
      <w:outlineLvl w:val="2"/>
    </w:pPr>
    <w:rPr>
      <w:rFonts w:asciiTheme="majorHAnsi" w:eastAsiaTheme="majorEastAsia" w:hAnsiTheme="majorHAnsi" w:cstheme="majorBidi"/>
      <w:b/>
      <w:bCs/>
      <w:color w:val="00A9CE" w:themeColor="accent1"/>
      <w:sz w:val="32"/>
    </w:rPr>
  </w:style>
  <w:style w:type="paragraph" w:styleId="Heading4">
    <w:name w:val="heading 4"/>
    <w:basedOn w:val="Normal"/>
    <w:next w:val="Normal"/>
    <w:link w:val="Heading4Char"/>
    <w:uiPriority w:val="9"/>
    <w:unhideWhenUsed/>
    <w:qFormat/>
    <w:rsid w:val="00D86959"/>
    <w:pPr>
      <w:keepNext/>
      <w:keepLines/>
      <w:spacing w:after="60"/>
      <w:outlineLvl w:val="3"/>
    </w:pPr>
    <w:rPr>
      <w:rFonts w:asciiTheme="majorHAnsi" w:eastAsiaTheme="majorEastAsia" w:hAnsiTheme="majorHAnsi" w:cstheme="majorBidi"/>
      <w:bCs/>
      <w:iCs/>
      <w:color w:val="00A9CE" w:themeColor="accent1"/>
      <w:sz w:val="28"/>
    </w:rPr>
  </w:style>
  <w:style w:type="paragraph" w:styleId="Heading5">
    <w:name w:val="heading 5"/>
    <w:basedOn w:val="Normal"/>
    <w:next w:val="Normal"/>
    <w:link w:val="Heading5Char"/>
    <w:uiPriority w:val="9"/>
    <w:unhideWhenUsed/>
    <w:qFormat/>
    <w:rsid w:val="00D86959"/>
    <w:pPr>
      <w:keepNext/>
      <w:keepLines/>
      <w:spacing w:after="60"/>
      <w:outlineLvl w:val="4"/>
    </w:pPr>
    <w:rPr>
      <w:rFonts w:asciiTheme="majorHAnsi" w:eastAsiaTheme="majorEastAsia" w:hAnsiTheme="majorHAnsi" w:cstheme="majorBidi"/>
      <w:color w:val="00A9CE"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959"/>
  </w:style>
  <w:style w:type="paragraph" w:styleId="Footer">
    <w:name w:val="footer"/>
    <w:basedOn w:val="Normal"/>
    <w:link w:val="FooterChar"/>
    <w:uiPriority w:val="99"/>
    <w:unhideWhenUsed/>
    <w:rsid w:val="00D86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959"/>
  </w:style>
  <w:style w:type="paragraph" w:styleId="BalloonText">
    <w:name w:val="Balloon Text"/>
    <w:basedOn w:val="Normal"/>
    <w:link w:val="BalloonTextChar"/>
    <w:uiPriority w:val="99"/>
    <w:semiHidden/>
    <w:unhideWhenUsed/>
    <w:rsid w:val="00D86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959"/>
    <w:rPr>
      <w:rFonts w:ascii="Tahoma" w:hAnsi="Tahoma" w:cs="Tahoma"/>
      <w:sz w:val="16"/>
      <w:szCs w:val="16"/>
    </w:rPr>
  </w:style>
  <w:style w:type="character" w:customStyle="1" w:styleId="Heading1Char">
    <w:name w:val="Heading 1 Char"/>
    <w:basedOn w:val="DefaultParagraphFont"/>
    <w:link w:val="Heading1"/>
    <w:uiPriority w:val="9"/>
    <w:rsid w:val="00D86959"/>
    <w:rPr>
      <w:rFonts w:asciiTheme="majorHAnsi" w:eastAsiaTheme="majorEastAsia" w:hAnsiTheme="majorHAnsi" w:cstheme="majorBidi"/>
      <w:b/>
      <w:bCs/>
      <w:color w:val="00A9CE" w:themeColor="accent1"/>
      <w:sz w:val="60"/>
      <w:szCs w:val="28"/>
    </w:rPr>
  </w:style>
  <w:style w:type="character" w:customStyle="1" w:styleId="Heading2Char">
    <w:name w:val="Heading 2 Char"/>
    <w:basedOn w:val="DefaultParagraphFont"/>
    <w:link w:val="Heading2"/>
    <w:uiPriority w:val="9"/>
    <w:rsid w:val="00D86959"/>
    <w:rPr>
      <w:rFonts w:asciiTheme="majorHAnsi" w:eastAsiaTheme="majorEastAsia" w:hAnsiTheme="majorHAnsi" w:cstheme="majorBidi"/>
      <w:b/>
      <w:bCs/>
      <w:color w:val="00A9CE" w:themeColor="accent1"/>
      <w:sz w:val="44"/>
      <w:szCs w:val="26"/>
    </w:rPr>
  </w:style>
  <w:style w:type="paragraph" w:customStyle="1" w:styleId="Default">
    <w:name w:val="Default"/>
    <w:rsid w:val="00D86959"/>
    <w:pPr>
      <w:autoSpaceDE w:val="0"/>
      <w:autoSpaceDN w:val="0"/>
      <w:adjustRightInd w:val="0"/>
      <w:spacing w:after="0" w:line="240" w:lineRule="auto"/>
    </w:pPr>
    <w:rPr>
      <w:rFonts w:ascii="Calibri" w:hAnsi="Calibri" w:cs="Calibri"/>
      <w:color w:val="000000"/>
      <w:sz w:val="24"/>
      <w:szCs w:val="24"/>
    </w:rPr>
  </w:style>
  <w:style w:type="paragraph" w:customStyle="1" w:styleId="Pa4">
    <w:name w:val="Pa4"/>
    <w:basedOn w:val="Default"/>
    <w:next w:val="Default"/>
    <w:uiPriority w:val="99"/>
    <w:rsid w:val="00D86959"/>
    <w:pPr>
      <w:spacing w:line="201" w:lineRule="atLeast"/>
    </w:pPr>
    <w:rPr>
      <w:rFonts w:cstheme="minorBidi"/>
      <w:color w:val="auto"/>
    </w:rPr>
  </w:style>
  <w:style w:type="character" w:customStyle="1" w:styleId="Heading3Char">
    <w:name w:val="Heading 3 Char"/>
    <w:basedOn w:val="DefaultParagraphFont"/>
    <w:link w:val="Heading3"/>
    <w:uiPriority w:val="9"/>
    <w:rsid w:val="00D86959"/>
    <w:rPr>
      <w:rFonts w:asciiTheme="majorHAnsi" w:eastAsiaTheme="majorEastAsia" w:hAnsiTheme="majorHAnsi" w:cstheme="majorBidi"/>
      <w:b/>
      <w:bCs/>
      <w:color w:val="00A9CE" w:themeColor="accent1"/>
      <w:sz w:val="32"/>
    </w:rPr>
  </w:style>
  <w:style w:type="paragraph" w:customStyle="1" w:styleId="Italic">
    <w:name w:val="Italic"/>
    <w:basedOn w:val="Normal"/>
    <w:qFormat/>
    <w:rsid w:val="00D64D7F"/>
    <w:pPr>
      <w:spacing w:before="100"/>
    </w:pPr>
    <w:rPr>
      <w:rFonts w:ascii="Georgia" w:hAnsi="Georgia"/>
      <w:i/>
      <w:color w:val="00A9CE" w:themeColor="accent1"/>
    </w:rPr>
  </w:style>
  <w:style w:type="character" w:customStyle="1" w:styleId="Heading4Char">
    <w:name w:val="Heading 4 Char"/>
    <w:basedOn w:val="DefaultParagraphFont"/>
    <w:link w:val="Heading4"/>
    <w:uiPriority w:val="9"/>
    <w:rsid w:val="00D86959"/>
    <w:rPr>
      <w:rFonts w:asciiTheme="majorHAnsi" w:eastAsiaTheme="majorEastAsia" w:hAnsiTheme="majorHAnsi" w:cstheme="majorBidi"/>
      <w:bCs/>
      <w:iCs/>
      <w:color w:val="00A9CE" w:themeColor="accent1"/>
      <w:sz w:val="28"/>
    </w:rPr>
  </w:style>
  <w:style w:type="character" w:customStyle="1" w:styleId="Heading5Char">
    <w:name w:val="Heading 5 Char"/>
    <w:basedOn w:val="DefaultParagraphFont"/>
    <w:link w:val="Heading5"/>
    <w:uiPriority w:val="9"/>
    <w:rsid w:val="00D86959"/>
    <w:rPr>
      <w:rFonts w:asciiTheme="majorHAnsi" w:eastAsiaTheme="majorEastAsia" w:hAnsiTheme="majorHAnsi" w:cstheme="majorBidi"/>
      <w:color w:val="00A9CE" w:themeColor="accent1"/>
      <w:sz w:val="24"/>
    </w:rPr>
  </w:style>
  <w:style w:type="paragraph" w:styleId="EndnoteText">
    <w:name w:val="endnote text"/>
    <w:basedOn w:val="Normal"/>
    <w:link w:val="EndnoteTextChar"/>
    <w:uiPriority w:val="99"/>
    <w:semiHidden/>
    <w:unhideWhenUsed/>
    <w:rsid w:val="00F35DB0"/>
    <w:pPr>
      <w:spacing w:after="0" w:line="240" w:lineRule="auto"/>
    </w:pPr>
    <w:rPr>
      <w:szCs w:val="20"/>
    </w:rPr>
  </w:style>
  <w:style w:type="character" w:customStyle="1" w:styleId="EndnoteTextChar">
    <w:name w:val="Endnote Text Char"/>
    <w:basedOn w:val="DefaultParagraphFont"/>
    <w:link w:val="EndnoteText"/>
    <w:uiPriority w:val="99"/>
    <w:semiHidden/>
    <w:rsid w:val="00F35DB0"/>
    <w:rPr>
      <w:sz w:val="20"/>
      <w:szCs w:val="20"/>
    </w:rPr>
  </w:style>
  <w:style w:type="character" w:styleId="EndnoteReference">
    <w:name w:val="endnote reference"/>
    <w:basedOn w:val="DefaultParagraphFont"/>
    <w:uiPriority w:val="99"/>
    <w:semiHidden/>
    <w:unhideWhenUsed/>
    <w:rsid w:val="00F35DB0"/>
    <w:rPr>
      <w:vertAlign w:val="superscript"/>
    </w:rPr>
  </w:style>
  <w:style w:type="paragraph" w:customStyle="1" w:styleId="Footnote">
    <w:name w:val="Foot note"/>
    <w:basedOn w:val="Default"/>
    <w:qFormat/>
    <w:rsid w:val="00F35DB0"/>
    <w:rPr>
      <w:rFonts w:asciiTheme="minorHAnsi" w:hAnsiTheme="minorHAnsi" w:cs="Myriad Pro"/>
      <w:color w:val="58595B" w:themeColor="accent2"/>
      <w:sz w:val="16"/>
      <w:szCs w:val="16"/>
    </w:rPr>
  </w:style>
  <w:style w:type="paragraph" w:styleId="FootnoteText">
    <w:name w:val="footnote text"/>
    <w:basedOn w:val="Normal"/>
    <w:link w:val="FootnoteTextChar"/>
    <w:uiPriority w:val="99"/>
    <w:semiHidden/>
    <w:unhideWhenUsed/>
    <w:rsid w:val="00B404B1"/>
    <w:pPr>
      <w:spacing w:after="0" w:line="240" w:lineRule="auto"/>
    </w:pPr>
    <w:rPr>
      <w:szCs w:val="20"/>
    </w:rPr>
  </w:style>
  <w:style w:type="character" w:customStyle="1" w:styleId="FootnoteTextChar">
    <w:name w:val="Footnote Text Char"/>
    <w:basedOn w:val="DefaultParagraphFont"/>
    <w:link w:val="FootnoteText"/>
    <w:uiPriority w:val="99"/>
    <w:semiHidden/>
    <w:rsid w:val="00B404B1"/>
    <w:rPr>
      <w:color w:val="58595B" w:themeColor="accent2"/>
      <w:sz w:val="20"/>
      <w:szCs w:val="20"/>
    </w:rPr>
  </w:style>
  <w:style w:type="character" w:styleId="FootnoteReference">
    <w:name w:val="footnote reference"/>
    <w:basedOn w:val="DefaultParagraphFont"/>
    <w:uiPriority w:val="99"/>
    <w:semiHidden/>
    <w:unhideWhenUsed/>
    <w:rsid w:val="00B404B1"/>
    <w:rPr>
      <w:vertAlign w:val="superscript"/>
    </w:rPr>
  </w:style>
  <w:style w:type="character" w:styleId="PlaceholderText">
    <w:name w:val="Placeholder Text"/>
    <w:basedOn w:val="DefaultParagraphFont"/>
    <w:uiPriority w:val="99"/>
    <w:semiHidden/>
    <w:rsid w:val="00190819"/>
    <w:rPr>
      <w:color w:val="808080"/>
    </w:rPr>
  </w:style>
  <w:style w:type="table" w:styleId="TableGrid">
    <w:name w:val="Table Grid"/>
    <w:basedOn w:val="TableNormal"/>
    <w:uiPriority w:val="59"/>
    <w:rsid w:val="00010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B1415"/>
    <w:pPr>
      <w:widowControl w:val="0"/>
      <w:autoSpaceDE w:val="0"/>
      <w:autoSpaceDN w:val="0"/>
      <w:spacing w:after="0" w:line="240" w:lineRule="auto"/>
    </w:pPr>
    <w:rPr>
      <w:rFonts w:ascii="Calibri" w:eastAsia="Calibri" w:hAnsi="Calibri" w:cs="Calibri"/>
      <w:color w:val="auto"/>
      <w:sz w:val="24"/>
      <w:szCs w:val="24"/>
      <w:lang w:eastAsia="en-AU" w:bidi="en-AU"/>
    </w:rPr>
  </w:style>
  <w:style w:type="character" w:customStyle="1" w:styleId="BodyTextChar">
    <w:name w:val="Body Text Char"/>
    <w:basedOn w:val="DefaultParagraphFont"/>
    <w:link w:val="BodyText"/>
    <w:uiPriority w:val="1"/>
    <w:rsid w:val="009B1415"/>
    <w:rPr>
      <w:rFonts w:ascii="Calibri" w:eastAsia="Calibri" w:hAnsi="Calibri" w:cs="Calibri"/>
      <w:sz w:val="24"/>
      <w:szCs w:val="24"/>
      <w:lang w:eastAsia="en-AU" w:bidi="en-AU"/>
    </w:rPr>
  </w:style>
  <w:style w:type="paragraph" w:styleId="ListParagraph">
    <w:name w:val="List Paragraph"/>
    <w:aliases w:val="Recommendation,L,List Paragraph1,List Paragraph11,Figure_name,Bullet- First level,Normal + Dash"/>
    <w:basedOn w:val="Normal"/>
    <w:link w:val="ListParagraphChar"/>
    <w:uiPriority w:val="34"/>
    <w:qFormat/>
    <w:rsid w:val="009B1415"/>
    <w:pPr>
      <w:widowControl w:val="0"/>
      <w:autoSpaceDE w:val="0"/>
      <w:autoSpaceDN w:val="0"/>
      <w:spacing w:after="0" w:line="240" w:lineRule="auto"/>
      <w:ind w:left="658" w:hanging="352"/>
    </w:pPr>
    <w:rPr>
      <w:rFonts w:ascii="Calibri" w:eastAsia="Calibri" w:hAnsi="Calibri" w:cs="Calibri"/>
      <w:color w:val="auto"/>
      <w:sz w:val="22"/>
      <w:lang w:eastAsia="en-AU" w:bidi="en-AU"/>
    </w:rPr>
  </w:style>
  <w:style w:type="paragraph" w:customStyle="1" w:styleId="TableParagraph">
    <w:name w:val="Table Paragraph"/>
    <w:basedOn w:val="Normal"/>
    <w:uiPriority w:val="1"/>
    <w:qFormat/>
    <w:rsid w:val="009B1415"/>
    <w:pPr>
      <w:widowControl w:val="0"/>
      <w:autoSpaceDE w:val="0"/>
      <w:autoSpaceDN w:val="0"/>
      <w:spacing w:after="0" w:line="240" w:lineRule="auto"/>
      <w:ind w:left="107"/>
    </w:pPr>
    <w:rPr>
      <w:rFonts w:ascii="Calibri" w:eastAsia="Calibri" w:hAnsi="Calibri" w:cs="Calibri"/>
      <w:color w:val="auto"/>
      <w:sz w:val="22"/>
      <w:lang w:eastAsia="en-AU" w:bidi="en-AU"/>
    </w:rPr>
  </w:style>
  <w:style w:type="character" w:customStyle="1" w:styleId="ListParagraphChar">
    <w:name w:val="List Paragraph Char"/>
    <w:aliases w:val="Recommendation Char,L Char,List Paragraph1 Char,List Paragraph11 Char,Figure_name Char,Bullet- First level Char,Normal + Dash Char"/>
    <w:basedOn w:val="DefaultParagraphFont"/>
    <w:link w:val="ListParagraph"/>
    <w:uiPriority w:val="34"/>
    <w:qFormat/>
    <w:locked/>
    <w:rsid w:val="00213A45"/>
    <w:rPr>
      <w:rFonts w:ascii="Calibri" w:eastAsia="Calibri" w:hAnsi="Calibri" w:cs="Calibri"/>
      <w:lang w:eastAsia="en-AU" w:bidi="en-AU"/>
    </w:rPr>
  </w:style>
  <w:style w:type="character" w:styleId="Hyperlink">
    <w:name w:val="Hyperlink"/>
    <w:basedOn w:val="DefaultParagraphFont"/>
    <w:uiPriority w:val="99"/>
    <w:unhideWhenUsed/>
    <w:rsid w:val="00FC2062"/>
    <w:rPr>
      <w:color w:val="00A9CE" w:themeColor="hyperlink"/>
      <w:u w:val="single"/>
    </w:rPr>
  </w:style>
  <w:style w:type="character" w:styleId="UnresolvedMention">
    <w:name w:val="Unresolved Mention"/>
    <w:basedOn w:val="DefaultParagraphFont"/>
    <w:uiPriority w:val="99"/>
    <w:rsid w:val="00FC2062"/>
    <w:rPr>
      <w:color w:val="605E5C"/>
      <w:shd w:val="clear" w:color="auto" w:fill="E1DFDD"/>
    </w:rPr>
  </w:style>
  <w:style w:type="paragraph" w:styleId="Revision">
    <w:name w:val="Revision"/>
    <w:hidden/>
    <w:uiPriority w:val="99"/>
    <w:semiHidden/>
    <w:rsid w:val="00091D92"/>
    <w:pPr>
      <w:spacing w:after="0" w:line="240" w:lineRule="auto"/>
    </w:pPr>
    <w:rPr>
      <w:color w:val="414042"/>
      <w:sz w:val="20"/>
    </w:rPr>
  </w:style>
  <w:style w:type="character" w:styleId="FollowedHyperlink">
    <w:name w:val="FollowedHyperlink"/>
    <w:basedOn w:val="DefaultParagraphFont"/>
    <w:uiPriority w:val="99"/>
    <w:semiHidden/>
    <w:unhideWhenUsed/>
    <w:rsid w:val="00DE26DF"/>
    <w:rPr>
      <w:color w:val="006C91" w:themeColor="followedHyperlink"/>
      <w:u w:val="single"/>
    </w:rPr>
  </w:style>
  <w:style w:type="character" w:customStyle="1" w:styleId="normaltextrun">
    <w:name w:val="normaltextrun"/>
    <w:basedOn w:val="DefaultParagraphFont"/>
    <w:rsid w:val="001F68D2"/>
  </w:style>
  <w:style w:type="character" w:customStyle="1" w:styleId="eop">
    <w:name w:val="eop"/>
    <w:basedOn w:val="DefaultParagraphFont"/>
    <w:rsid w:val="001F68D2"/>
  </w:style>
  <w:style w:type="paragraph" w:customStyle="1" w:styleId="paragraph">
    <w:name w:val="paragraph"/>
    <w:basedOn w:val="Normal"/>
    <w:rsid w:val="00197351"/>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026450">
      <w:bodyDiv w:val="1"/>
      <w:marLeft w:val="0"/>
      <w:marRight w:val="0"/>
      <w:marTop w:val="0"/>
      <w:marBottom w:val="0"/>
      <w:divBdr>
        <w:top w:val="none" w:sz="0" w:space="0" w:color="auto"/>
        <w:left w:val="none" w:sz="0" w:space="0" w:color="auto"/>
        <w:bottom w:val="none" w:sz="0" w:space="0" w:color="auto"/>
        <w:right w:val="none" w:sz="0" w:space="0" w:color="auto"/>
      </w:divBdr>
      <w:divsChild>
        <w:div w:id="1690375555">
          <w:marLeft w:val="0"/>
          <w:marRight w:val="0"/>
          <w:marTop w:val="0"/>
          <w:marBottom w:val="0"/>
          <w:divBdr>
            <w:top w:val="none" w:sz="0" w:space="0" w:color="auto"/>
            <w:left w:val="none" w:sz="0" w:space="0" w:color="auto"/>
            <w:bottom w:val="none" w:sz="0" w:space="0" w:color="auto"/>
            <w:right w:val="none" w:sz="0" w:space="0" w:color="auto"/>
          </w:divBdr>
        </w:div>
        <w:div w:id="1139422722">
          <w:marLeft w:val="0"/>
          <w:marRight w:val="0"/>
          <w:marTop w:val="0"/>
          <w:marBottom w:val="0"/>
          <w:divBdr>
            <w:top w:val="none" w:sz="0" w:space="0" w:color="auto"/>
            <w:left w:val="none" w:sz="0" w:space="0" w:color="auto"/>
            <w:bottom w:val="none" w:sz="0" w:space="0" w:color="auto"/>
            <w:right w:val="none" w:sz="0" w:space="0" w:color="auto"/>
          </w:divBdr>
        </w:div>
        <w:div w:id="161747362">
          <w:marLeft w:val="0"/>
          <w:marRight w:val="0"/>
          <w:marTop w:val="0"/>
          <w:marBottom w:val="0"/>
          <w:divBdr>
            <w:top w:val="none" w:sz="0" w:space="0" w:color="auto"/>
            <w:left w:val="none" w:sz="0" w:space="0" w:color="auto"/>
            <w:bottom w:val="none" w:sz="0" w:space="0" w:color="auto"/>
            <w:right w:val="none" w:sz="0" w:space="0" w:color="auto"/>
          </w:divBdr>
        </w:div>
        <w:div w:id="1997567976">
          <w:marLeft w:val="0"/>
          <w:marRight w:val="0"/>
          <w:marTop w:val="0"/>
          <w:marBottom w:val="0"/>
          <w:divBdr>
            <w:top w:val="none" w:sz="0" w:space="0" w:color="auto"/>
            <w:left w:val="none" w:sz="0" w:space="0" w:color="auto"/>
            <w:bottom w:val="none" w:sz="0" w:space="0" w:color="auto"/>
            <w:right w:val="none" w:sz="0" w:space="0" w:color="auto"/>
          </w:divBdr>
        </w:div>
        <w:div w:id="786654569">
          <w:marLeft w:val="0"/>
          <w:marRight w:val="0"/>
          <w:marTop w:val="0"/>
          <w:marBottom w:val="0"/>
          <w:divBdr>
            <w:top w:val="none" w:sz="0" w:space="0" w:color="auto"/>
            <w:left w:val="none" w:sz="0" w:space="0" w:color="auto"/>
            <w:bottom w:val="none" w:sz="0" w:space="0" w:color="auto"/>
            <w:right w:val="none" w:sz="0" w:space="0" w:color="auto"/>
          </w:divBdr>
        </w:div>
        <w:div w:id="273094024">
          <w:marLeft w:val="0"/>
          <w:marRight w:val="0"/>
          <w:marTop w:val="0"/>
          <w:marBottom w:val="0"/>
          <w:divBdr>
            <w:top w:val="none" w:sz="0" w:space="0" w:color="auto"/>
            <w:left w:val="none" w:sz="0" w:space="0" w:color="auto"/>
            <w:bottom w:val="none" w:sz="0" w:space="0" w:color="auto"/>
            <w:right w:val="none" w:sz="0" w:space="0" w:color="auto"/>
          </w:divBdr>
        </w:div>
        <w:div w:id="399405118">
          <w:marLeft w:val="0"/>
          <w:marRight w:val="0"/>
          <w:marTop w:val="0"/>
          <w:marBottom w:val="0"/>
          <w:divBdr>
            <w:top w:val="none" w:sz="0" w:space="0" w:color="auto"/>
            <w:left w:val="none" w:sz="0" w:space="0" w:color="auto"/>
            <w:bottom w:val="none" w:sz="0" w:space="0" w:color="auto"/>
            <w:right w:val="none" w:sz="0" w:space="0" w:color="auto"/>
          </w:divBdr>
        </w:div>
        <w:div w:id="537202166">
          <w:marLeft w:val="0"/>
          <w:marRight w:val="0"/>
          <w:marTop w:val="0"/>
          <w:marBottom w:val="0"/>
          <w:divBdr>
            <w:top w:val="none" w:sz="0" w:space="0" w:color="auto"/>
            <w:left w:val="none" w:sz="0" w:space="0" w:color="auto"/>
            <w:bottom w:val="none" w:sz="0" w:space="0" w:color="auto"/>
            <w:right w:val="none" w:sz="0" w:space="0" w:color="auto"/>
          </w:divBdr>
        </w:div>
        <w:div w:id="1254704787">
          <w:marLeft w:val="0"/>
          <w:marRight w:val="0"/>
          <w:marTop w:val="0"/>
          <w:marBottom w:val="0"/>
          <w:divBdr>
            <w:top w:val="none" w:sz="0" w:space="0" w:color="auto"/>
            <w:left w:val="none" w:sz="0" w:space="0" w:color="auto"/>
            <w:bottom w:val="none" w:sz="0" w:space="0" w:color="auto"/>
            <w:right w:val="none" w:sz="0" w:space="0" w:color="auto"/>
          </w:divBdr>
          <w:divsChild>
            <w:div w:id="551040031">
              <w:marLeft w:val="0"/>
              <w:marRight w:val="0"/>
              <w:marTop w:val="0"/>
              <w:marBottom w:val="0"/>
              <w:divBdr>
                <w:top w:val="none" w:sz="0" w:space="0" w:color="auto"/>
                <w:left w:val="none" w:sz="0" w:space="0" w:color="auto"/>
                <w:bottom w:val="none" w:sz="0" w:space="0" w:color="auto"/>
                <w:right w:val="none" w:sz="0" w:space="0" w:color="auto"/>
              </w:divBdr>
            </w:div>
            <w:div w:id="248345889">
              <w:marLeft w:val="0"/>
              <w:marRight w:val="0"/>
              <w:marTop w:val="0"/>
              <w:marBottom w:val="0"/>
              <w:divBdr>
                <w:top w:val="none" w:sz="0" w:space="0" w:color="auto"/>
                <w:left w:val="none" w:sz="0" w:space="0" w:color="auto"/>
                <w:bottom w:val="none" w:sz="0" w:space="0" w:color="auto"/>
                <w:right w:val="none" w:sz="0" w:space="0" w:color="auto"/>
              </w:divBdr>
            </w:div>
            <w:div w:id="1949387139">
              <w:marLeft w:val="0"/>
              <w:marRight w:val="0"/>
              <w:marTop w:val="0"/>
              <w:marBottom w:val="0"/>
              <w:divBdr>
                <w:top w:val="none" w:sz="0" w:space="0" w:color="auto"/>
                <w:left w:val="none" w:sz="0" w:space="0" w:color="auto"/>
                <w:bottom w:val="none" w:sz="0" w:space="0" w:color="auto"/>
                <w:right w:val="none" w:sz="0" w:space="0" w:color="auto"/>
              </w:divBdr>
            </w:div>
          </w:divsChild>
        </w:div>
        <w:div w:id="2138989109">
          <w:marLeft w:val="0"/>
          <w:marRight w:val="0"/>
          <w:marTop w:val="0"/>
          <w:marBottom w:val="0"/>
          <w:divBdr>
            <w:top w:val="none" w:sz="0" w:space="0" w:color="auto"/>
            <w:left w:val="none" w:sz="0" w:space="0" w:color="auto"/>
            <w:bottom w:val="none" w:sz="0" w:space="0" w:color="auto"/>
            <w:right w:val="none" w:sz="0" w:space="0" w:color="auto"/>
          </w:divBdr>
          <w:divsChild>
            <w:div w:id="2049573061">
              <w:marLeft w:val="0"/>
              <w:marRight w:val="0"/>
              <w:marTop w:val="0"/>
              <w:marBottom w:val="0"/>
              <w:divBdr>
                <w:top w:val="none" w:sz="0" w:space="0" w:color="auto"/>
                <w:left w:val="none" w:sz="0" w:space="0" w:color="auto"/>
                <w:bottom w:val="none" w:sz="0" w:space="0" w:color="auto"/>
                <w:right w:val="none" w:sz="0" w:space="0" w:color="auto"/>
              </w:divBdr>
            </w:div>
            <w:div w:id="395783230">
              <w:marLeft w:val="0"/>
              <w:marRight w:val="0"/>
              <w:marTop w:val="0"/>
              <w:marBottom w:val="0"/>
              <w:divBdr>
                <w:top w:val="none" w:sz="0" w:space="0" w:color="auto"/>
                <w:left w:val="none" w:sz="0" w:space="0" w:color="auto"/>
                <w:bottom w:val="none" w:sz="0" w:space="0" w:color="auto"/>
                <w:right w:val="none" w:sz="0" w:space="0" w:color="auto"/>
              </w:divBdr>
            </w:div>
            <w:div w:id="1429882892">
              <w:marLeft w:val="0"/>
              <w:marRight w:val="0"/>
              <w:marTop w:val="0"/>
              <w:marBottom w:val="0"/>
              <w:divBdr>
                <w:top w:val="none" w:sz="0" w:space="0" w:color="auto"/>
                <w:left w:val="none" w:sz="0" w:space="0" w:color="auto"/>
                <w:bottom w:val="none" w:sz="0" w:space="0" w:color="auto"/>
                <w:right w:val="none" w:sz="0" w:space="0" w:color="auto"/>
              </w:divBdr>
            </w:div>
          </w:divsChild>
        </w:div>
        <w:div w:id="759836851">
          <w:marLeft w:val="0"/>
          <w:marRight w:val="0"/>
          <w:marTop w:val="0"/>
          <w:marBottom w:val="0"/>
          <w:divBdr>
            <w:top w:val="none" w:sz="0" w:space="0" w:color="auto"/>
            <w:left w:val="none" w:sz="0" w:space="0" w:color="auto"/>
            <w:bottom w:val="none" w:sz="0" w:space="0" w:color="auto"/>
            <w:right w:val="none" w:sz="0" w:space="0" w:color="auto"/>
          </w:divBdr>
        </w:div>
        <w:div w:id="1310743221">
          <w:marLeft w:val="0"/>
          <w:marRight w:val="0"/>
          <w:marTop w:val="0"/>
          <w:marBottom w:val="0"/>
          <w:divBdr>
            <w:top w:val="none" w:sz="0" w:space="0" w:color="auto"/>
            <w:left w:val="none" w:sz="0" w:space="0" w:color="auto"/>
            <w:bottom w:val="none" w:sz="0" w:space="0" w:color="auto"/>
            <w:right w:val="none" w:sz="0" w:space="0" w:color="auto"/>
          </w:divBdr>
        </w:div>
        <w:div w:id="1649440138">
          <w:marLeft w:val="0"/>
          <w:marRight w:val="0"/>
          <w:marTop w:val="0"/>
          <w:marBottom w:val="0"/>
          <w:divBdr>
            <w:top w:val="none" w:sz="0" w:space="0" w:color="auto"/>
            <w:left w:val="none" w:sz="0" w:space="0" w:color="auto"/>
            <w:bottom w:val="none" w:sz="0" w:space="0" w:color="auto"/>
            <w:right w:val="none" w:sz="0" w:space="0" w:color="auto"/>
          </w:divBdr>
        </w:div>
        <w:div w:id="1793285971">
          <w:marLeft w:val="0"/>
          <w:marRight w:val="0"/>
          <w:marTop w:val="0"/>
          <w:marBottom w:val="0"/>
          <w:divBdr>
            <w:top w:val="none" w:sz="0" w:space="0" w:color="auto"/>
            <w:left w:val="none" w:sz="0" w:space="0" w:color="auto"/>
            <w:bottom w:val="none" w:sz="0" w:space="0" w:color="auto"/>
            <w:right w:val="none" w:sz="0" w:space="0" w:color="auto"/>
          </w:divBdr>
        </w:div>
        <w:div w:id="109253211">
          <w:marLeft w:val="0"/>
          <w:marRight w:val="0"/>
          <w:marTop w:val="0"/>
          <w:marBottom w:val="0"/>
          <w:divBdr>
            <w:top w:val="none" w:sz="0" w:space="0" w:color="auto"/>
            <w:left w:val="none" w:sz="0" w:space="0" w:color="auto"/>
            <w:bottom w:val="none" w:sz="0" w:space="0" w:color="auto"/>
            <w:right w:val="none" w:sz="0" w:space="0" w:color="auto"/>
          </w:divBdr>
        </w:div>
        <w:div w:id="766274003">
          <w:marLeft w:val="0"/>
          <w:marRight w:val="0"/>
          <w:marTop w:val="0"/>
          <w:marBottom w:val="0"/>
          <w:divBdr>
            <w:top w:val="none" w:sz="0" w:space="0" w:color="auto"/>
            <w:left w:val="none" w:sz="0" w:space="0" w:color="auto"/>
            <w:bottom w:val="none" w:sz="0" w:space="0" w:color="auto"/>
            <w:right w:val="none" w:sz="0" w:space="0" w:color="auto"/>
          </w:divBdr>
        </w:div>
        <w:div w:id="2085300148">
          <w:marLeft w:val="0"/>
          <w:marRight w:val="0"/>
          <w:marTop w:val="0"/>
          <w:marBottom w:val="0"/>
          <w:divBdr>
            <w:top w:val="none" w:sz="0" w:space="0" w:color="auto"/>
            <w:left w:val="none" w:sz="0" w:space="0" w:color="auto"/>
            <w:bottom w:val="none" w:sz="0" w:space="0" w:color="auto"/>
            <w:right w:val="none" w:sz="0" w:space="0" w:color="auto"/>
          </w:divBdr>
        </w:div>
        <w:div w:id="849217325">
          <w:marLeft w:val="0"/>
          <w:marRight w:val="0"/>
          <w:marTop w:val="0"/>
          <w:marBottom w:val="0"/>
          <w:divBdr>
            <w:top w:val="none" w:sz="0" w:space="0" w:color="auto"/>
            <w:left w:val="none" w:sz="0" w:space="0" w:color="auto"/>
            <w:bottom w:val="none" w:sz="0" w:space="0" w:color="auto"/>
            <w:right w:val="none" w:sz="0" w:space="0" w:color="auto"/>
          </w:divBdr>
        </w:div>
      </w:divsChild>
    </w:div>
    <w:div w:id="121962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berra.edu.au/about-uc/values-and-purpo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berra.edu.au/about-uc/values-and-purpo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berra.edu.au/about-uc/strategy/connecte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FABCBR@canberra.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C-Rebrand">
      <a:dk1>
        <a:sysClr val="windowText" lastClr="000000"/>
      </a:dk1>
      <a:lt1>
        <a:sysClr val="window" lastClr="FFFFFF"/>
      </a:lt1>
      <a:dk2>
        <a:srgbClr val="414D61"/>
      </a:dk2>
      <a:lt2>
        <a:srgbClr val="FFFFFF"/>
      </a:lt2>
      <a:accent1>
        <a:srgbClr val="00A9CE"/>
      </a:accent1>
      <a:accent2>
        <a:srgbClr val="58595B"/>
      </a:accent2>
      <a:accent3>
        <a:srgbClr val="92D6E3"/>
      </a:accent3>
      <a:accent4>
        <a:srgbClr val="006C91"/>
      </a:accent4>
      <a:accent5>
        <a:srgbClr val="414D61"/>
      </a:accent5>
      <a:accent6>
        <a:srgbClr val="00A79D"/>
      </a:accent6>
      <a:hlink>
        <a:srgbClr val="00A9CE"/>
      </a:hlink>
      <a:folHlink>
        <a:srgbClr val="006C91"/>
      </a:folHlink>
    </a:clrScheme>
    <a:fontScheme name="UC-Rebran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6FBF95B731144080BF69596FD5EA09" ma:contentTypeVersion="15" ma:contentTypeDescription="Create a new document." ma:contentTypeScope="" ma:versionID="b5e16a8cac8d2ebc51b501edeb96c989">
  <xsd:schema xmlns:xsd="http://www.w3.org/2001/XMLSchema" xmlns:xs="http://www.w3.org/2001/XMLSchema" xmlns:p="http://schemas.microsoft.com/office/2006/metadata/properties" xmlns:ns2="a43e4d88-1d46-4fab-9132-b32471c600df" xmlns:ns3="7cc9e834-1a28-4d58-abe7-5900735a7e93" targetNamespace="http://schemas.microsoft.com/office/2006/metadata/properties" ma:root="true" ma:fieldsID="43c8d77a74e8c50a0e2d8838f224e315" ns2:_="" ns3:_="">
    <xsd:import namespace="a43e4d88-1d46-4fab-9132-b32471c600df"/>
    <xsd:import namespace="7cc9e834-1a28-4d58-abe7-5900735a7e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e4d88-1d46-4fab-9132-b32471c60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c9e834-1a28-4d58-abe7-5900735a7e9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42b969f-5e18-4c66-9c09-9f7cc8c933ae}" ma:internalName="TaxCatchAll" ma:showField="CatchAllData" ma:web="7cc9e834-1a28-4d58-abe7-5900735a7e9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6209D-2BAE-4244-9A12-C6D29FBE64A0}">
  <ds:schemaRefs>
    <ds:schemaRef ds:uri="http://schemas.openxmlformats.org/officeDocument/2006/bibliography"/>
  </ds:schemaRefs>
</ds:datastoreItem>
</file>

<file path=customXml/itemProps2.xml><?xml version="1.0" encoding="utf-8"?>
<ds:datastoreItem xmlns:ds="http://schemas.openxmlformats.org/officeDocument/2006/customXml" ds:itemID="{4C3A6BDB-5C7B-4749-BC5E-4EAC3BD21F92}">
  <ds:schemaRefs>
    <ds:schemaRef ds:uri="http://schemas.microsoft.com/sharepoint/v3/contenttype/forms"/>
  </ds:schemaRefs>
</ds:datastoreItem>
</file>

<file path=customXml/itemProps3.xml><?xml version="1.0" encoding="utf-8"?>
<ds:datastoreItem xmlns:ds="http://schemas.openxmlformats.org/officeDocument/2006/customXml" ds:itemID="{A06FABFF-2DF3-40CB-809D-F32006633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e4d88-1d46-4fab-9132-b32471c600df"/>
    <ds:schemaRef ds:uri="7cc9e834-1a28-4d58-abe7-5900735a7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Gonzalo.Cubillo De Regoyos</cp:lastModifiedBy>
  <cp:revision>2</cp:revision>
  <dcterms:created xsi:type="dcterms:W3CDTF">2023-09-12T04:48:00Z</dcterms:created>
  <dcterms:modified xsi:type="dcterms:W3CDTF">2023-09-12T04:48:00Z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6fef03-d487-4433-8e43-6b81c0a1b7be_Enabled">
    <vt:lpwstr>true</vt:lpwstr>
  </property>
  <property fmtid="{D5CDD505-2E9C-101B-9397-08002B2CF9AE}" pid="3" name="MSIP_Label_bf6fef03-d487-4433-8e43-6b81c0a1b7be_SetDate">
    <vt:lpwstr>2023-01-05T00:43:24Z</vt:lpwstr>
  </property>
  <property fmtid="{D5CDD505-2E9C-101B-9397-08002B2CF9AE}" pid="4" name="MSIP_Label_bf6fef03-d487-4433-8e43-6b81c0a1b7be_Method">
    <vt:lpwstr>Standard</vt:lpwstr>
  </property>
  <property fmtid="{D5CDD505-2E9C-101B-9397-08002B2CF9AE}" pid="5" name="MSIP_Label_bf6fef03-d487-4433-8e43-6b81c0a1b7be_Name">
    <vt:lpwstr>Unclassified</vt:lpwstr>
  </property>
  <property fmtid="{D5CDD505-2E9C-101B-9397-08002B2CF9AE}" pid="6" name="MSIP_Label_bf6fef03-d487-4433-8e43-6b81c0a1b7be_SiteId">
    <vt:lpwstr>1daf5147-a543-4707-a2fb-2acf0b2a3936</vt:lpwstr>
  </property>
  <property fmtid="{D5CDD505-2E9C-101B-9397-08002B2CF9AE}" pid="7" name="MSIP_Label_bf6fef03-d487-4433-8e43-6b81c0a1b7be_ActionId">
    <vt:lpwstr>069af8aa-4621-4a5d-bbe5-22e0232ed062</vt:lpwstr>
  </property>
  <property fmtid="{D5CDD505-2E9C-101B-9397-08002B2CF9AE}" pid="8" name="MSIP_Label_bf6fef03-d487-4433-8e43-6b81c0a1b7be_ContentBits">
    <vt:lpwstr>0</vt:lpwstr>
  </property>
</Properties>
</file>