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b/>
          <w:bCs/>
          <w:sz w:val="2"/>
          <w:lang w:val="en-AU"/>
        </w:rPr>
        <w:id w:val="1848288757"/>
        <w:docPartObj>
          <w:docPartGallery w:val="Cover Pages"/>
          <w:docPartUnique/>
        </w:docPartObj>
      </w:sdtPr>
      <w:sdtEndPr>
        <w:rPr>
          <w:rFonts w:ascii="Calibri" w:hAnsi="Calibri" w:cs="Calibri"/>
          <w:sz w:val="22"/>
        </w:rPr>
      </w:sdtEndPr>
      <w:sdtContent>
        <w:p w14:paraId="2B40D02F" w14:textId="0397C2E0" w:rsidR="006E02D5" w:rsidRPr="00D309F2" w:rsidRDefault="006E02D5" w:rsidP="00D309F2">
          <w:pPr>
            <w:pStyle w:val="NoSpacing"/>
            <w:spacing w:line="360" w:lineRule="auto"/>
            <w:rPr>
              <w:b/>
              <w:bCs/>
              <w:sz w:val="2"/>
            </w:rPr>
          </w:pPr>
        </w:p>
        <w:p w14:paraId="7524D5B7" w14:textId="69333D75" w:rsidR="003239CB" w:rsidRPr="00D309F2" w:rsidRDefault="00D309F2" w:rsidP="00D309F2">
          <w:pPr>
            <w:spacing w:after="0" w:line="360" w:lineRule="auto"/>
            <w:rPr>
              <w:rFonts w:ascii="Calibri" w:hAnsi="Calibri" w:cs="Calibri"/>
              <w:b/>
              <w:bCs/>
            </w:rPr>
          </w:pPr>
          <w:r w:rsidRPr="00D309F2">
            <w:rPr>
              <w:rFonts w:ascii="Calibri" w:hAnsi="Calibri" w:cs="Calibri"/>
              <w:b/>
              <w:bCs/>
            </w:rPr>
            <w:t xml:space="preserve">Renee </w:t>
          </w:r>
          <w:proofErr w:type="spellStart"/>
          <w:r w:rsidRPr="00D309F2">
            <w:rPr>
              <w:rFonts w:ascii="Calibri" w:hAnsi="Calibri" w:cs="Calibri"/>
              <w:b/>
              <w:bCs/>
            </w:rPr>
            <w:t>Steggall</w:t>
          </w:r>
          <w:proofErr w:type="spellEnd"/>
          <w:r w:rsidRPr="00D309F2">
            <w:rPr>
              <w:rFonts w:ascii="Calibri" w:hAnsi="Calibri" w:cs="Calibri"/>
              <w:b/>
              <w:bCs/>
            </w:rPr>
            <w:t xml:space="preserve"> u3203016</w:t>
          </w:r>
        </w:p>
      </w:sdtContent>
    </w:sdt>
    <w:p w14:paraId="5A9DE127" w14:textId="75D37EF7" w:rsidR="00C22C2B" w:rsidRPr="00C22C2B" w:rsidRDefault="003239CB" w:rsidP="00D309F2">
      <w:pPr>
        <w:spacing w:after="0"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Disclosure of childhood sexual abuse – a new referral pathway for </w:t>
      </w:r>
      <w:r w:rsidR="00F97C06">
        <w:rPr>
          <w:rFonts w:ascii="Calibri" w:hAnsi="Calibri" w:cs="Calibri"/>
          <w:b/>
          <w:bCs/>
        </w:rPr>
        <w:t>improved perinatal</w:t>
      </w:r>
      <w:r>
        <w:rPr>
          <w:rFonts w:ascii="Calibri" w:hAnsi="Calibri" w:cs="Calibri"/>
          <w:b/>
          <w:bCs/>
        </w:rPr>
        <w:t xml:space="preserve"> outcomes</w:t>
      </w:r>
    </w:p>
    <w:p w14:paraId="20239279" w14:textId="66D0187F" w:rsidR="002411E1" w:rsidRPr="00461BDA" w:rsidRDefault="00436626" w:rsidP="00D309F2">
      <w:pPr>
        <w:spacing w:after="0" w:line="360" w:lineRule="auto"/>
        <w:ind w:firstLine="720"/>
        <w:rPr>
          <w:rStyle w:val="selectable"/>
          <w:color w:val="000000"/>
        </w:rPr>
      </w:pPr>
      <w:r w:rsidRPr="00461BDA">
        <w:t>One in nine women presenting for prenatal care have experienced childhood sexual abuse</w:t>
      </w:r>
      <w:r w:rsidR="00461BDA" w:rsidRPr="00461BDA">
        <w:t xml:space="preserve"> (CSA)</w:t>
      </w:r>
      <w:r w:rsidRPr="00461BDA">
        <w:t xml:space="preserve">, regardless of disclosure. Inadequate </w:t>
      </w:r>
      <w:r w:rsidR="009A76B3" w:rsidRPr="00461BDA">
        <w:t xml:space="preserve">maternity </w:t>
      </w:r>
      <w:r w:rsidRPr="00461BDA">
        <w:t xml:space="preserve">care can adversely affect </w:t>
      </w:r>
      <w:r w:rsidR="00A70D95">
        <w:t xml:space="preserve">these </w:t>
      </w:r>
      <w:r w:rsidRPr="00461BDA">
        <w:t xml:space="preserve">women’s perinatal health outcomes. </w:t>
      </w:r>
      <w:r w:rsidR="002411E1" w:rsidRPr="00461BDA">
        <w:t xml:space="preserve">Evidence shows women with a history of childhood sexual abuse are at an increased risk of post-traumatic stress disorder, depression, sexual re-traumatisation, and pre-term contractions. Currently in Australia, there are no screening processes </w:t>
      </w:r>
      <w:r w:rsidR="004755F6">
        <w:t xml:space="preserve">or questions </w:t>
      </w:r>
      <w:r w:rsidR="002411E1" w:rsidRPr="00461BDA">
        <w:t xml:space="preserve">identifying childbearing women with a history of childhood sexual abuse. </w:t>
      </w:r>
      <w:r w:rsidR="002411E1" w:rsidRPr="00461BDA">
        <w:rPr>
          <w:rStyle w:val="selectable"/>
          <w:color w:val="000000"/>
        </w:rPr>
        <w:t xml:space="preserve"> </w:t>
      </w:r>
    </w:p>
    <w:p w14:paraId="6BB7D70A" w14:textId="34ABE03D" w:rsidR="009A76B3" w:rsidRPr="00461BDA" w:rsidRDefault="00436626" w:rsidP="00D309F2">
      <w:pPr>
        <w:spacing w:after="0" w:line="360" w:lineRule="auto"/>
        <w:ind w:firstLine="720"/>
        <w:rPr>
          <w:rStyle w:val="selectable"/>
          <w:color w:val="000000"/>
        </w:rPr>
      </w:pPr>
      <w:r w:rsidRPr="00461BDA">
        <w:t xml:space="preserve">This policy aims to </w:t>
      </w:r>
      <w:r w:rsidR="00712EF3" w:rsidRPr="00461BDA">
        <w:t>provide these women with</w:t>
      </w:r>
      <w:r w:rsidR="00461BDA">
        <w:t xml:space="preserve"> the</w:t>
      </w:r>
      <w:r w:rsidR="00712EF3" w:rsidRPr="00461BDA">
        <w:t xml:space="preserve"> appropriate care to improve their perinatal outcomes. A</w:t>
      </w:r>
      <w:r w:rsidRPr="00461BDA">
        <w:t xml:space="preserve"> referral process </w:t>
      </w:r>
      <w:r w:rsidR="00712EF3" w:rsidRPr="00461BDA">
        <w:t xml:space="preserve">and pathway </w:t>
      </w:r>
      <w:r w:rsidR="004755F6">
        <w:t>would</w:t>
      </w:r>
      <w:r w:rsidR="00712EF3" w:rsidRPr="00461BDA">
        <w:t xml:space="preserve"> be created and implemented </w:t>
      </w:r>
      <w:r w:rsidRPr="00461BDA">
        <w:t xml:space="preserve">to triage these women to a </w:t>
      </w:r>
      <w:r w:rsidR="00E10194" w:rsidRPr="00461BDA">
        <w:t>specifically</w:t>
      </w:r>
      <w:r w:rsidRPr="00461BDA">
        <w:t xml:space="preserve"> trained group of midwives.</w:t>
      </w:r>
      <w:r w:rsidR="004755F6" w:rsidRPr="004755F6">
        <w:rPr>
          <w:color w:val="000000"/>
        </w:rPr>
        <w:t xml:space="preserve"> </w:t>
      </w:r>
      <w:r w:rsidR="004755F6">
        <w:rPr>
          <w:rStyle w:val="selectable"/>
          <w:color w:val="000000"/>
        </w:rPr>
        <w:t>A midwifery-led continuity of care</w:t>
      </w:r>
      <w:r w:rsidR="004755F6" w:rsidRPr="00461BDA">
        <w:rPr>
          <w:rStyle w:val="selectable"/>
          <w:color w:val="000000"/>
        </w:rPr>
        <w:t xml:space="preserve"> model </w:t>
      </w:r>
      <w:r w:rsidR="004755F6">
        <w:rPr>
          <w:rStyle w:val="selectable"/>
          <w:color w:val="000000"/>
        </w:rPr>
        <w:t>is</w:t>
      </w:r>
      <w:r w:rsidR="004755F6" w:rsidRPr="00461BDA">
        <w:rPr>
          <w:rStyle w:val="selectable"/>
          <w:color w:val="000000"/>
        </w:rPr>
        <w:t xml:space="preserve"> ideal in providing care for women with a history of childhood sexual abuse.</w:t>
      </w:r>
      <w:r w:rsidRPr="00461BDA">
        <w:t xml:space="preserve"> </w:t>
      </w:r>
      <w:r w:rsidR="004755F6">
        <w:t xml:space="preserve">This model </w:t>
      </w:r>
      <w:r w:rsidR="00093636" w:rsidRPr="00461BDA">
        <w:t xml:space="preserve">has </w:t>
      </w:r>
      <w:r w:rsidR="00D309F2">
        <w:t xml:space="preserve">been </w:t>
      </w:r>
      <w:r w:rsidR="00093636" w:rsidRPr="00461BDA">
        <w:t>shown to</w:t>
      </w:r>
      <w:r w:rsidR="00461BDA">
        <w:rPr>
          <w:rStyle w:val="selectable"/>
          <w:color w:val="000000"/>
        </w:rPr>
        <w:t xml:space="preserve"> </w:t>
      </w:r>
      <w:r w:rsidR="006819A9" w:rsidRPr="00461BDA">
        <w:rPr>
          <w:rStyle w:val="selectable"/>
          <w:color w:val="000000"/>
        </w:rPr>
        <w:t>increase the chance of vaginal birt</w:t>
      </w:r>
      <w:r w:rsidR="004755F6">
        <w:rPr>
          <w:rStyle w:val="selectable"/>
          <w:color w:val="000000"/>
        </w:rPr>
        <w:t>hs, improve maternal satisfaction,</w:t>
      </w:r>
      <w:r w:rsidR="006819A9" w:rsidRPr="00461BDA">
        <w:rPr>
          <w:rStyle w:val="selectable"/>
          <w:color w:val="000000"/>
        </w:rPr>
        <w:t xml:space="preserve"> </w:t>
      </w:r>
      <w:r w:rsidR="004755F6">
        <w:rPr>
          <w:rStyle w:val="selectable"/>
          <w:color w:val="000000"/>
        </w:rPr>
        <w:t xml:space="preserve">and </w:t>
      </w:r>
      <w:r w:rsidR="006819A9" w:rsidRPr="00461BDA">
        <w:rPr>
          <w:rStyle w:val="selectable"/>
          <w:color w:val="000000"/>
        </w:rPr>
        <w:t>decrease interventions and preterm births.</w:t>
      </w:r>
      <w:r w:rsidR="00594C2D">
        <w:rPr>
          <w:rStyle w:val="selectable"/>
          <w:color w:val="000000"/>
        </w:rPr>
        <w:t xml:space="preserve"> </w:t>
      </w:r>
      <w:r w:rsidR="00E17556">
        <w:t xml:space="preserve">Within a continuity of care model, women with a history of childhood sexual abuse would receive </w:t>
      </w:r>
      <w:r w:rsidR="00FA46B8">
        <w:t xml:space="preserve">trauma informed care from specifically </w:t>
      </w:r>
      <w:r w:rsidR="00A70D95">
        <w:t>trained</w:t>
      </w:r>
      <w:r w:rsidR="00FA46B8">
        <w:t xml:space="preserve"> midwives</w:t>
      </w:r>
      <w:r w:rsidR="004755F6" w:rsidRPr="00461BDA">
        <w:t xml:space="preserve">. </w:t>
      </w:r>
      <w:r w:rsidR="00E17556">
        <w:t xml:space="preserve">A midwifery-led continuity of care model would </w:t>
      </w:r>
      <w:r w:rsidR="00DF138B">
        <w:t xml:space="preserve">benefit these women, as it would </w:t>
      </w:r>
      <w:r w:rsidR="00E17556">
        <w:t xml:space="preserve">allow </w:t>
      </w:r>
      <w:r w:rsidR="00DF138B">
        <w:t>them</w:t>
      </w:r>
      <w:r w:rsidR="00E17556">
        <w:t xml:space="preserve"> </w:t>
      </w:r>
      <w:r w:rsidR="00E17556">
        <w:rPr>
          <w:rStyle w:val="selectable"/>
          <w:color w:val="000000"/>
        </w:rPr>
        <w:t>to</w:t>
      </w:r>
      <w:r w:rsidR="00C512EB" w:rsidRPr="00461BDA">
        <w:rPr>
          <w:rStyle w:val="selectable"/>
          <w:color w:val="000000"/>
        </w:rPr>
        <w:t xml:space="preserve"> build trust</w:t>
      </w:r>
      <w:r w:rsidR="00FF0E04" w:rsidRPr="00461BDA">
        <w:rPr>
          <w:rStyle w:val="selectable"/>
          <w:color w:val="000000"/>
        </w:rPr>
        <w:t xml:space="preserve"> </w:t>
      </w:r>
      <w:r w:rsidR="00E17556">
        <w:rPr>
          <w:rStyle w:val="selectable"/>
          <w:color w:val="000000"/>
        </w:rPr>
        <w:t xml:space="preserve">with their </w:t>
      </w:r>
      <w:r w:rsidR="00DF138B">
        <w:rPr>
          <w:rStyle w:val="selectable"/>
          <w:color w:val="000000"/>
        </w:rPr>
        <w:t xml:space="preserve">continuity </w:t>
      </w:r>
      <w:r w:rsidR="00E17556">
        <w:rPr>
          <w:rStyle w:val="selectable"/>
          <w:color w:val="000000"/>
        </w:rPr>
        <w:t xml:space="preserve">midwife, </w:t>
      </w:r>
      <w:r w:rsidR="00FA46B8">
        <w:rPr>
          <w:rStyle w:val="selectable"/>
          <w:color w:val="000000"/>
        </w:rPr>
        <w:t xml:space="preserve">feel </w:t>
      </w:r>
      <w:r w:rsidR="00DF138B">
        <w:rPr>
          <w:rStyle w:val="selectable"/>
          <w:color w:val="000000"/>
        </w:rPr>
        <w:t xml:space="preserve">more </w:t>
      </w:r>
      <w:r w:rsidR="00FA46B8">
        <w:rPr>
          <w:rStyle w:val="selectable"/>
          <w:color w:val="000000"/>
        </w:rPr>
        <w:t xml:space="preserve">in </w:t>
      </w:r>
      <w:r w:rsidR="00C512EB" w:rsidRPr="00461BDA">
        <w:rPr>
          <w:rStyle w:val="selectable"/>
          <w:color w:val="000000"/>
        </w:rPr>
        <w:t xml:space="preserve">control </w:t>
      </w:r>
      <w:r w:rsidR="00FA46B8">
        <w:rPr>
          <w:rStyle w:val="selectable"/>
          <w:color w:val="000000"/>
        </w:rPr>
        <w:t xml:space="preserve">during </w:t>
      </w:r>
      <w:r w:rsidR="00DF138B">
        <w:rPr>
          <w:rStyle w:val="selectable"/>
          <w:color w:val="000000"/>
        </w:rPr>
        <w:t>their</w:t>
      </w:r>
      <w:r w:rsidR="00C512EB" w:rsidRPr="00461BDA">
        <w:rPr>
          <w:rStyle w:val="selectable"/>
          <w:color w:val="000000"/>
        </w:rPr>
        <w:t xml:space="preserve"> labour </w:t>
      </w:r>
      <w:r w:rsidR="00DF138B">
        <w:rPr>
          <w:rStyle w:val="selectable"/>
          <w:color w:val="000000"/>
        </w:rPr>
        <w:t xml:space="preserve">and birth, </w:t>
      </w:r>
      <w:r w:rsidR="00C512EB" w:rsidRPr="00461BDA">
        <w:rPr>
          <w:rStyle w:val="selectable"/>
          <w:color w:val="000000"/>
        </w:rPr>
        <w:t xml:space="preserve">and </w:t>
      </w:r>
      <w:r w:rsidR="00DF138B">
        <w:rPr>
          <w:rStyle w:val="selectable"/>
          <w:color w:val="000000"/>
        </w:rPr>
        <w:t>comfortable</w:t>
      </w:r>
      <w:r w:rsidR="00FF0E04" w:rsidRPr="00461BDA">
        <w:rPr>
          <w:rStyle w:val="selectable"/>
          <w:color w:val="000000"/>
        </w:rPr>
        <w:t xml:space="preserve"> </w:t>
      </w:r>
      <w:r w:rsidR="00D16188" w:rsidRPr="00461BDA">
        <w:rPr>
          <w:rStyle w:val="selectable"/>
          <w:color w:val="000000"/>
        </w:rPr>
        <w:t>disclose</w:t>
      </w:r>
      <w:r w:rsidR="00C512EB" w:rsidRPr="00461BDA">
        <w:rPr>
          <w:rStyle w:val="selectable"/>
          <w:color w:val="000000"/>
        </w:rPr>
        <w:t xml:space="preserve"> past experiences</w:t>
      </w:r>
      <w:r w:rsidR="00FF0E04" w:rsidRPr="00461BDA">
        <w:rPr>
          <w:rStyle w:val="selectable"/>
          <w:color w:val="000000"/>
        </w:rPr>
        <w:t>.</w:t>
      </w:r>
    </w:p>
    <w:p w14:paraId="5C9492AC" w14:textId="792E9727" w:rsidR="00BF4561" w:rsidRDefault="00C512EB" w:rsidP="00D309F2">
      <w:pPr>
        <w:spacing w:after="0" w:line="360" w:lineRule="auto"/>
        <w:ind w:firstLine="720"/>
        <w:rPr>
          <w:rStyle w:val="selectable"/>
          <w:color w:val="000000"/>
        </w:rPr>
      </w:pPr>
      <w:r w:rsidRPr="00461BDA">
        <w:rPr>
          <w:rStyle w:val="selectable"/>
          <w:color w:val="000000"/>
        </w:rPr>
        <w:t>This policy, involving</w:t>
      </w:r>
      <w:r w:rsidR="00FF0E04" w:rsidRPr="00461BDA">
        <w:rPr>
          <w:rStyle w:val="selectable"/>
          <w:color w:val="000000"/>
        </w:rPr>
        <w:t xml:space="preserve"> a</w:t>
      </w:r>
      <w:r w:rsidRPr="00461BDA">
        <w:rPr>
          <w:rStyle w:val="selectable"/>
          <w:color w:val="000000"/>
        </w:rPr>
        <w:t xml:space="preserve"> </w:t>
      </w:r>
      <w:r w:rsidR="00FF0E04" w:rsidRPr="00461BDA">
        <w:t xml:space="preserve">referral process and pathway </w:t>
      </w:r>
      <w:r w:rsidRPr="00461BDA">
        <w:rPr>
          <w:rStyle w:val="selectable"/>
          <w:color w:val="000000"/>
        </w:rPr>
        <w:t xml:space="preserve">to a continuity model would be the first of </w:t>
      </w:r>
      <w:r w:rsidR="00E52F86" w:rsidRPr="00461BDA">
        <w:rPr>
          <w:rStyle w:val="selectable"/>
          <w:color w:val="000000"/>
        </w:rPr>
        <w:t>its</w:t>
      </w:r>
      <w:r w:rsidRPr="00461BDA">
        <w:rPr>
          <w:rStyle w:val="selectable"/>
          <w:color w:val="000000"/>
        </w:rPr>
        <w:t xml:space="preserve"> kind i</w:t>
      </w:r>
      <w:r w:rsidR="00BB6C31" w:rsidRPr="00461BDA">
        <w:rPr>
          <w:rStyle w:val="selectable"/>
          <w:color w:val="000000"/>
        </w:rPr>
        <w:t>n A</w:t>
      </w:r>
      <w:r w:rsidRPr="00461BDA">
        <w:rPr>
          <w:rStyle w:val="selectable"/>
          <w:color w:val="000000"/>
        </w:rPr>
        <w:t>ustralia and the first step to improving perinatal experiences and outcomes for women w</w:t>
      </w:r>
      <w:r w:rsidR="0051589E" w:rsidRPr="00461BDA">
        <w:rPr>
          <w:rStyle w:val="selectable"/>
          <w:color w:val="000000"/>
        </w:rPr>
        <w:t>ho</w:t>
      </w:r>
      <w:r w:rsidRPr="00461BDA">
        <w:rPr>
          <w:rStyle w:val="selectable"/>
          <w:color w:val="000000"/>
        </w:rPr>
        <w:t xml:space="preserve"> disclose</w:t>
      </w:r>
      <w:r w:rsidR="0051589E" w:rsidRPr="00461BDA">
        <w:rPr>
          <w:rStyle w:val="selectable"/>
          <w:color w:val="000000"/>
        </w:rPr>
        <w:t xml:space="preserve"> a</w:t>
      </w:r>
      <w:r w:rsidRPr="00461BDA">
        <w:rPr>
          <w:rStyle w:val="selectable"/>
          <w:color w:val="000000"/>
        </w:rPr>
        <w:t xml:space="preserve"> history of childhood sexual abuse</w:t>
      </w:r>
      <w:r w:rsidR="00E52F86">
        <w:rPr>
          <w:rStyle w:val="selectable"/>
          <w:color w:val="000000"/>
        </w:rPr>
        <w:t xml:space="preserve">. </w:t>
      </w:r>
    </w:p>
    <w:p w14:paraId="67E24993" w14:textId="77777777" w:rsidR="00BF4561" w:rsidRDefault="00BF4561" w:rsidP="00C22C2B">
      <w:pPr>
        <w:spacing w:after="160" w:line="360" w:lineRule="auto"/>
        <w:rPr>
          <w:rStyle w:val="selectable"/>
          <w:color w:val="000000"/>
        </w:rPr>
      </w:pPr>
      <w:r>
        <w:rPr>
          <w:rStyle w:val="selectable"/>
          <w:color w:val="000000"/>
        </w:rPr>
        <w:br w:type="page"/>
      </w:r>
    </w:p>
    <w:p w14:paraId="0721EF10" w14:textId="64A1B1C2" w:rsidR="00AC086A" w:rsidRPr="00FB7808" w:rsidRDefault="00FB7808" w:rsidP="00D309F2">
      <w:pPr>
        <w:spacing w:after="0" w:line="240" w:lineRule="auto"/>
        <w:rPr>
          <w:rFonts w:ascii="Calibri" w:hAnsi="Calibri" w:cs="Calibri"/>
          <w:b/>
          <w:bCs/>
        </w:rPr>
      </w:pPr>
      <w:r w:rsidRPr="00FB7808">
        <w:rPr>
          <w:rFonts w:ascii="Calibri" w:hAnsi="Calibri" w:cs="Calibri"/>
          <w:b/>
          <w:bCs/>
        </w:rPr>
        <w:lastRenderedPageBreak/>
        <w:t>References</w:t>
      </w:r>
      <w:r w:rsidR="00053D1D">
        <w:rPr>
          <w:rFonts w:ascii="Calibri" w:hAnsi="Calibri" w:cs="Calibri"/>
          <w:b/>
          <w:bCs/>
        </w:rPr>
        <w:t>:</w:t>
      </w:r>
    </w:p>
    <w:p w14:paraId="712DB056" w14:textId="20E2753B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Barber, A. (2012). </w:t>
      </w:r>
      <w:r>
        <w:rPr>
          <w:rStyle w:val="selectable"/>
          <w:i/>
          <w:iCs/>
          <w:color w:val="000000"/>
        </w:rPr>
        <w:t>Working with Adult Survivors of Childhood Sexual Abuse: Mental Health Professional and Survivor Perspectives</w:t>
      </w:r>
      <w:r>
        <w:rPr>
          <w:rStyle w:val="selectable"/>
          <w:color w:val="000000"/>
        </w:rPr>
        <w:t xml:space="preserve"> [</w:t>
      </w:r>
      <w:r w:rsidR="008A0FD4">
        <w:rPr>
          <w:rStyle w:val="selectable"/>
          <w:color w:val="000000"/>
        </w:rPr>
        <w:t>eBook</w:t>
      </w:r>
      <w:r>
        <w:rPr>
          <w:rStyle w:val="selectable"/>
          <w:color w:val="000000"/>
        </w:rPr>
        <w:t xml:space="preserve">]. Faculty of Arts, Education and Human Development. Retrieved 14 August 2022, from </w:t>
      </w:r>
      <w:hyperlink r:id="rId7" w:history="1">
        <w:r w:rsidR="00D309F2" w:rsidRPr="003F4303">
          <w:rPr>
            <w:rStyle w:val="Hyperlink"/>
          </w:rPr>
          <w:t>https://vuir.vu.edu.au/22295/2/Alison%20Barber.pdf</w:t>
        </w:r>
      </w:hyperlink>
      <w:r w:rsidR="00D309F2">
        <w:rPr>
          <w:rStyle w:val="selectable"/>
          <w:color w:val="000000"/>
        </w:rPr>
        <w:t xml:space="preserve"> </w:t>
      </w:r>
    </w:p>
    <w:p w14:paraId="1D3DE021" w14:textId="770FB217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>Coles, J., &amp; Jones, K. (2009). “Universal Precautions”:</w:t>
      </w:r>
      <w:r w:rsidR="00185E5C">
        <w:rPr>
          <w:rStyle w:val="selectable"/>
          <w:color w:val="000000"/>
        </w:rPr>
        <w:t xml:space="preserve"> </w:t>
      </w:r>
      <w:r>
        <w:rPr>
          <w:rStyle w:val="selectable"/>
          <w:color w:val="000000"/>
        </w:rPr>
        <w:t xml:space="preserve">Perinatal </w:t>
      </w:r>
      <w:r w:rsidR="00904E5B">
        <w:rPr>
          <w:rStyle w:val="selectable"/>
          <w:color w:val="000000"/>
        </w:rPr>
        <w:t>t</w:t>
      </w:r>
      <w:r>
        <w:rPr>
          <w:rStyle w:val="selectable"/>
          <w:color w:val="000000"/>
        </w:rPr>
        <w:t xml:space="preserve">ouch and </w:t>
      </w:r>
      <w:r w:rsidR="00904E5B">
        <w:rPr>
          <w:rStyle w:val="selectable"/>
          <w:color w:val="000000"/>
        </w:rPr>
        <w:t>e</w:t>
      </w:r>
      <w:r>
        <w:rPr>
          <w:rStyle w:val="selectable"/>
          <w:color w:val="000000"/>
        </w:rPr>
        <w:t xml:space="preserve">xamination after </w:t>
      </w:r>
      <w:r w:rsidR="00904E5B">
        <w:rPr>
          <w:rStyle w:val="selectable"/>
          <w:color w:val="000000"/>
        </w:rPr>
        <w:t>c</w:t>
      </w:r>
      <w:r>
        <w:rPr>
          <w:rStyle w:val="selectable"/>
          <w:color w:val="000000"/>
        </w:rPr>
        <w:t xml:space="preserve">hildhood </w:t>
      </w:r>
      <w:r w:rsidR="00904E5B">
        <w:rPr>
          <w:rStyle w:val="selectable"/>
          <w:color w:val="000000"/>
        </w:rPr>
        <w:t>s</w:t>
      </w:r>
      <w:r>
        <w:rPr>
          <w:rStyle w:val="selectable"/>
          <w:color w:val="000000"/>
        </w:rPr>
        <w:t xml:space="preserve">exual </w:t>
      </w:r>
      <w:r w:rsidR="00904E5B">
        <w:rPr>
          <w:rStyle w:val="selectable"/>
          <w:color w:val="000000"/>
        </w:rPr>
        <w:t>a</w:t>
      </w:r>
      <w:r>
        <w:rPr>
          <w:rStyle w:val="selectable"/>
          <w:color w:val="000000"/>
        </w:rPr>
        <w:t xml:space="preserve">buse. </w:t>
      </w:r>
      <w:r>
        <w:rPr>
          <w:rStyle w:val="selectable"/>
          <w:i/>
          <w:iCs/>
          <w:color w:val="000000"/>
        </w:rPr>
        <w:t>Birth</w:t>
      </w:r>
      <w:r>
        <w:rPr>
          <w:rStyle w:val="selectable"/>
          <w:color w:val="000000"/>
        </w:rPr>
        <w:t xml:space="preserve">, </w:t>
      </w:r>
      <w:r>
        <w:rPr>
          <w:rStyle w:val="selectable"/>
          <w:i/>
          <w:iCs/>
          <w:color w:val="000000"/>
        </w:rPr>
        <w:t>36</w:t>
      </w:r>
      <w:r>
        <w:rPr>
          <w:rStyle w:val="selectable"/>
          <w:color w:val="000000"/>
        </w:rPr>
        <w:t xml:space="preserve">(3), 230-236. </w:t>
      </w:r>
      <w:hyperlink r:id="rId8" w:history="1">
        <w:r w:rsidR="00185E5C" w:rsidRPr="003F4303">
          <w:rPr>
            <w:rStyle w:val="Hyperlink"/>
          </w:rPr>
          <w:t>https://doi.org/10.1111/j.1523-536x.2009.00327.x</w:t>
        </w:r>
      </w:hyperlink>
      <w:r w:rsidR="00185E5C">
        <w:rPr>
          <w:rStyle w:val="selectable"/>
          <w:color w:val="000000"/>
        </w:rPr>
        <w:t xml:space="preserve"> </w:t>
      </w:r>
    </w:p>
    <w:p w14:paraId="271A6330" w14:textId="2EEEB86E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Fenwick, J., Sidebotham, M., Gamble, J., &amp; Creedy, D. (2018). The emotional and professional wellbeing of Australian midwives: A comparison between those providing continuity of midwifery care and those not providing continuity. </w:t>
      </w:r>
      <w:r>
        <w:rPr>
          <w:rStyle w:val="selectable"/>
          <w:i/>
          <w:iCs/>
          <w:color w:val="000000"/>
        </w:rPr>
        <w:t>Women And Birth</w:t>
      </w:r>
      <w:r>
        <w:rPr>
          <w:rStyle w:val="selectable"/>
          <w:color w:val="000000"/>
        </w:rPr>
        <w:t xml:space="preserve">, </w:t>
      </w:r>
      <w:r>
        <w:rPr>
          <w:rStyle w:val="selectable"/>
          <w:i/>
          <w:iCs/>
          <w:color w:val="000000"/>
        </w:rPr>
        <w:t>31</w:t>
      </w:r>
      <w:r>
        <w:rPr>
          <w:rStyle w:val="selectable"/>
          <w:color w:val="000000"/>
        </w:rPr>
        <w:t xml:space="preserve">(1), 38-43. </w:t>
      </w:r>
      <w:hyperlink r:id="rId9" w:history="1">
        <w:r w:rsidR="00185E5C" w:rsidRPr="003F4303">
          <w:rPr>
            <w:rStyle w:val="Hyperlink"/>
          </w:rPr>
          <w:t>https://doi.org/10.1016/j.wombi.2017.06.013</w:t>
        </w:r>
      </w:hyperlink>
      <w:r w:rsidR="00185E5C">
        <w:rPr>
          <w:rStyle w:val="selectable"/>
          <w:color w:val="000000"/>
        </w:rPr>
        <w:t xml:space="preserve"> </w:t>
      </w:r>
    </w:p>
    <w:p w14:paraId="7D5AB014" w14:textId="229C6461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Fonseca </w:t>
      </w:r>
      <w:proofErr w:type="spellStart"/>
      <w:r>
        <w:rPr>
          <w:rStyle w:val="selectable"/>
          <w:color w:val="000000"/>
        </w:rPr>
        <w:t>Zambaldi</w:t>
      </w:r>
      <w:proofErr w:type="spellEnd"/>
      <w:r>
        <w:rPr>
          <w:rStyle w:val="selectable"/>
          <w:color w:val="000000"/>
        </w:rPr>
        <w:t xml:space="preserve">, C., </w:t>
      </w:r>
      <w:proofErr w:type="spellStart"/>
      <w:r>
        <w:rPr>
          <w:rStyle w:val="selectable"/>
          <w:color w:val="000000"/>
        </w:rPr>
        <w:t>Cantilino</w:t>
      </w:r>
      <w:proofErr w:type="spellEnd"/>
      <w:r>
        <w:rPr>
          <w:rStyle w:val="selectable"/>
          <w:color w:val="000000"/>
        </w:rPr>
        <w:t xml:space="preserve">, A., Vasconcelos Farias, J., </w:t>
      </w:r>
      <w:proofErr w:type="spellStart"/>
      <w:r>
        <w:rPr>
          <w:rStyle w:val="selectable"/>
          <w:color w:val="000000"/>
        </w:rPr>
        <w:t>Paranhos</w:t>
      </w:r>
      <w:proofErr w:type="spellEnd"/>
      <w:r>
        <w:rPr>
          <w:rStyle w:val="selectable"/>
          <w:color w:val="000000"/>
        </w:rPr>
        <w:t xml:space="preserve"> </w:t>
      </w:r>
      <w:proofErr w:type="spellStart"/>
      <w:r>
        <w:rPr>
          <w:rStyle w:val="selectable"/>
          <w:color w:val="000000"/>
        </w:rPr>
        <w:t>Moraes</w:t>
      </w:r>
      <w:proofErr w:type="spellEnd"/>
      <w:r>
        <w:rPr>
          <w:rStyle w:val="selectable"/>
          <w:color w:val="000000"/>
        </w:rPr>
        <w:t xml:space="preserve">, G., &amp; Botelho </w:t>
      </w:r>
      <w:proofErr w:type="spellStart"/>
      <w:r>
        <w:rPr>
          <w:rStyle w:val="selectable"/>
          <w:color w:val="000000"/>
        </w:rPr>
        <w:t>Sougey</w:t>
      </w:r>
      <w:proofErr w:type="spellEnd"/>
      <w:r>
        <w:rPr>
          <w:rStyle w:val="selectable"/>
          <w:color w:val="000000"/>
        </w:rPr>
        <w:t xml:space="preserve">, E. (2016). Incidence and associated factors with traumatic childbirth in postpartum Brazilian woman. </w:t>
      </w:r>
      <w:r>
        <w:rPr>
          <w:rStyle w:val="selectable"/>
          <w:i/>
          <w:iCs/>
          <w:color w:val="000000"/>
        </w:rPr>
        <w:t xml:space="preserve">Summa </w:t>
      </w:r>
      <w:proofErr w:type="spellStart"/>
      <w:r>
        <w:rPr>
          <w:rStyle w:val="selectable"/>
          <w:i/>
          <w:iCs/>
          <w:color w:val="000000"/>
        </w:rPr>
        <w:t>Psicológica</w:t>
      </w:r>
      <w:proofErr w:type="spellEnd"/>
      <w:r>
        <w:rPr>
          <w:rStyle w:val="selectable"/>
          <w:color w:val="000000"/>
        </w:rPr>
        <w:t xml:space="preserve">, </w:t>
      </w:r>
      <w:r>
        <w:rPr>
          <w:rStyle w:val="selectable"/>
          <w:i/>
          <w:iCs/>
          <w:color w:val="000000"/>
        </w:rPr>
        <w:t>13</w:t>
      </w:r>
      <w:r>
        <w:rPr>
          <w:rStyle w:val="selectable"/>
          <w:color w:val="000000"/>
        </w:rPr>
        <w:t xml:space="preserve">(2), 5-12. </w:t>
      </w:r>
      <w:hyperlink r:id="rId10" w:history="1">
        <w:r w:rsidR="00185E5C" w:rsidRPr="003F4303">
          <w:rPr>
            <w:rStyle w:val="Hyperlink"/>
          </w:rPr>
          <w:t>https://doi.org/10.18774/448x.2016.13.302</w:t>
        </w:r>
      </w:hyperlink>
      <w:r w:rsidR="00185E5C">
        <w:rPr>
          <w:rStyle w:val="selectable"/>
          <w:color w:val="000000"/>
        </w:rPr>
        <w:t xml:space="preserve"> </w:t>
      </w:r>
    </w:p>
    <w:p w14:paraId="31C27F60" w14:textId="33CE69CE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Garratt, L. (2011). </w:t>
      </w:r>
      <w:r>
        <w:rPr>
          <w:rStyle w:val="selectable"/>
          <w:i/>
          <w:iCs/>
          <w:color w:val="000000"/>
        </w:rPr>
        <w:t>Childhood sexual abuse and midwifery practice</w:t>
      </w:r>
      <w:r>
        <w:rPr>
          <w:rStyle w:val="selectable"/>
          <w:color w:val="000000"/>
        </w:rPr>
        <w:t>. Radcliffe.</w:t>
      </w:r>
    </w:p>
    <w:p w14:paraId="10BDD07E" w14:textId="5623409B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proofErr w:type="spellStart"/>
      <w:r>
        <w:rPr>
          <w:rStyle w:val="selectable"/>
          <w:color w:val="000000"/>
        </w:rPr>
        <w:t>Issokson</w:t>
      </w:r>
      <w:proofErr w:type="spellEnd"/>
      <w:r>
        <w:rPr>
          <w:rStyle w:val="selectable"/>
          <w:color w:val="000000"/>
        </w:rPr>
        <w:t xml:space="preserve">, D. (2004). Effects of childhood abuse on childbearing and perinatal health. </w:t>
      </w:r>
      <w:r>
        <w:rPr>
          <w:rStyle w:val="selectable"/>
          <w:i/>
          <w:iCs/>
          <w:color w:val="000000"/>
        </w:rPr>
        <w:t xml:space="preserve">Health Consequences </w:t>
      </w:r>
      <w:r w:rsidR="008A0FD4">
        <w:rPr>
          <w:rStyle w:val="selectable"/>
          <w:i/>
          <w:iCs/>
          <w:color w:val="000000"/>
        </w:rPr>
        <w:t>of</w:t>
      </w:r>
      <w:r>
        <w:rPr>
          <w:rStyle w:val="selectable"/>
          <w:i/>
          <w:iCs/>
          <w:color w:val="000000"/>
        </w:rPr>
        <w:t xml:space="preserve"> Abuse </w:t>
      </w:r>
      <w:r w:rsidR="008A0FD4">
        <w:rPr>
          <w:rStyle w:val="selectable"/>
          <w:i/>
          <w:iCs/>
          <w:color w:val="000000"/>
        </w:rPr>
        <w:t>in</w:t>
      </w:r>
      <w:r>
        <w:rPr>
          <w:rStyle w:val="selectable"/>
          <w:i/>
          <w:iCs/>
          <w:color w:val="000000"/>
        </w:rPr>
        <w:t xml:space="preserve"> The Family: A Clinical Guide </w:t>
      </w:r>
      <w:r w:rsidR="00904E5B">
        <w:rPr>
          <w:rStyle w:val="selectable"/>
          <w:i/>
          <w:iCs/>
          <w:color w:val="000000"/>
        </w:rPr>
        <w:t>for</w:t>
      </w:r>
      <w:r>
        <w:rPr>
          <w:rStyle w:val="selectable"/>
          <w:i/>
          <w:iCs/>
          <w:color w:val="000000"/>
        </w:rPr>
        <w:t xml:space="preserve"> Evidence-Based Practice.</w:t>
      </w:r>
      <w:r>
        <w:rPr>
          <w:rStyle w:val="selectable"/>
          <w:color w:val="000000"/>
        </w:rPr>
        <w:t xml:space="preserve">, 197-214. </w:t>
      </w:r>
      <w:hyperlink r:id="rId11" w:history="1">
        <w:r w:rsidR="00185E5C" w:rsidRPr="003F4303">
          <w:rPr>
            <w:rStyle w:val="Hyperlink"/>
          </w:rPr>
          <w:t>https://doi.org/10.1037/10674-011</w:t>
        </w:r>
      </w:hyperlink>
      <w:r w:rsidR="00185E5C">
        <w:rPr>
          <w:rStyle w:val="selectable"/>
          <w:color w:val="000000"/>
        </w:rPr>
        <w:t xml:space="preserve"> </w:t>
      </w:r>
    </w:p>
    <w:p w14:paraId="36A2374E" w14:textId="1AC38217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Klaus, P. (2010). The </w:t>
      </w:r>
      <w:r w:rsidR="00904E5B">
        <w:rPr>
          <w:rStyle w:val="selectable"/>
          <w:color w:val="000000"/>
        </w:rPr>
        <w:t>i</w:t>
      </w:r>
      <w:r>
        <w:rPr>
          <w:rStyle w:val="selectable"/>
          <w:color w:val="000000"/>
        </w:rPr>
        <w:t xml:space="preserve">mpact of </w:t>
      </w:r>
      <w:r w:rsidR="00904E5B">
        <w:rPr>
          <w:rStyle w:val="selectable"/>
          <w:color w:val="000000"/>
        </w:rPr>
        <w:t>c</w:t>
      </w:r>
      <w:r>
        <w:rPr>
          <w:rStyle w:val="selectable"/>
          <w:color w:val="000000"/>
        </w:rPr>
        <w:t xml:space="preserve">hildhood </w:t>
      </w:r>
      <w:r w:rsidR="00904E5B">
        <w:rPr>
          <w:rStyle w:val="selectable"/>
          <w:color w:val="000000"/>
        </w:rPr>
        <w:t>s</w:t>
      </w:r>
      <w:r>
        <w:rPr>
          <w:rStyle w:val="selectable"/>
          <w:color w:val="000000"/>
        </w:rPr>
        <w:t xml:space="preserve">exual </w:t>
      </w:r>
      <w:r w:rsidR="00904E5B">
        <w:rPr>
          <w:rStyle w:val="selectable"/>
          <w:color w:val="000000"/>
        </w:rPr>
        <w:t>a</w:t>
      </w:r>
      <w:r>
        <w:rPr>
          <w:rStyle w:val="selectable"/>
          <w:color w:val="000000"/>
        </w:rPr>
        <w:t xml:space="preserve">buse on </w:t>
      </w:r>
      <w:r w:rsidR="00904E5B">
        <w:rPr>
          <w:rStyle w:val="selectable"/>
          <w:color w:val="000000"/>
        </w:rPr>
        <w:t>c</w:t>
      </w:r>
      <w:r>
        <w:rPr>
          <w:rStyle w:val="selectable"/>
          <w:color w:val="000000"/>
        </w:rPr>
        <w:t xml:space="preserve">hildbearing and </w:t>
      </w:r>
      <w:r w:rsidR="00904E5B">
        <w:rPr>
          <w:rStyle w:val="selectable"/>
          <w:color w:val="000000"/>
        </w:rPr>
        <w:t>b</w:t>
      </w:r>
      <w:r>
        <w:rPr>
          <w:rStyle w:val="selectable"/>
          <w:color w:val="000000"/>
        </w:rPr>
        <w:t xml:space="preserve">reastfeeding: </w:t>
      </w:r>
      <w:r w:rsidR="0071467C">
        <w:rPr>
          <w:rStyle w:val="selectable"/>
          <w:color w:val="000000"/>
        </w:rPr>
        <w:t>t</w:t>
      </w:r>
      <w:r>
        <w:rPr>
          <w:rStyle w:val="selectable"/>
          <w:color w:val="000000"/>
        </w:rPr>
        <w:t xml:space="preserve">he </w:t>
      </w:r>
      <w:r w:rsidR="00904E5B">
        <w:rPr>
          <w:rStyle w:val="selectable"/>
          <w:color w:val="000000"/>
        </w:rPr>
        <w:t>r</w:t>
      </w:r>
      <w:r>
        <w:rPr>
          <w:rStyle w:val="selectable"/>
          <w:color w:val="000000"/>
        </w:rPr>
        <w:t xml:space="preserve">ole of </w:t>
      </w:r>
      <w:r w:rsidR="00904E5B">
        <w:rPr>
          <w:rStyle w:val="selectable"/>
          <w:color w:val="000000"/>
        </w:rPr>
        <w:t>m</w:t>
      </w:r>
      <w:r>
        <w:rPr>
          <w:rStyle w:val="selectable"/>
          <w:color w:val="000000"/>
        </w:rPr>
        <w:t xml:space="preserve">aternity </w:t>
      </w:r>
      <w:r w:rsidR="00904E5B">
        <w:rPr>
          <w:rStyle w:val="selectable"/>
          <w:color w:val="000000"/>
        </w:rPr>
        <w:t>c</w:t>
      </w:r>
      <w:r>
        <w:rPr>
          <w:rStyle w:val="selectable"/>
          <w:color w:val="000000"/>
        </w:rPr>
        <w:t xml:space="preserve">aregivers. </w:t>
      </w:r>
      <w:r>
        <w:rPr>
          <w:rStyle w:val="selectable"/>
          <w:i/>
          <w:iCs/>
          <w:color w:val="000000"/>
        </w:rPr>
        <w:t>Breastfeeding Medicine</w:t>
      </w:r>
      <w:r>
        <w:rPr>
          <w:rStyle w:val="selectable"/>
          <w:color w:val="000000"/>
        </w:rPr>
        <w:t xml:space="preserve">, </w:t>
      </w:r>
      <w:r>
        <w:rPr>
          <w:rStyle w:val="selectable"/>
          <w:i/>
          <w:iCs/>
          <w:color w:val="000000"/>
        </w:rPr>
        <w:t>5</w:t>
      </w:r>
      <w:r>
        <w:rPr>
          <w:rStyle w:val="selectable"/>
          <w:color w:val="000000"/>
        </w:rPr>
        <w:t>(4), 141-145.</w:t>
      </w:r>
      <w:r w:rsidR="008A0FD4">
        <w:rPr>
          <w:rStyle w:val="selectable"/>
          <w:color w:val="000000"/>
        </w:rPr>
        <w:t xml:space="preserve"> </w:t>
      </w:r>
      <w:hyperlink r:id="rId12" w:history="1">
        <w:r w:rsidR="00185E5C" w:rsidRPr="003F4303">
          <w:rPr>
            <w:rStyle w:val="Hyperlink"/>
          </w:rPr>
          <w:t>https://doi.org/10.1089/bfm.2010.9991</w:t>
        </w:r>
      </w:hyperlink>
      <w:r w:rsidR="00185E5C">
        <w:rPr>
          <w:rStyle w:val="selectable"/>
          <w:color w:val="000000"/>
        </w:rPr>
        <w:t xml:space="preserve"> </w:t>
      </w:r>
    </w:p>
    <w:p w14:paraId="5186DBC7" w14:textId="2DD1D2F1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proofErr w:type="spellStart"/>
      <w:r>
        <w:rPr>
          <w:rStyle w:val="selectable"/>
          <w:color w:val="000000"/>
        </w:rPr>
        <w:t>Leeners</w:t>
      </w:r>
      <w:proofErr w:type="spellEnd"/>
      <w:r>
        <w:rPr>
          <w:rStyle w:val="selectable"/>
          <w:color w:val="000000"/>
        </w:rPr>
        <w:t xml:space="preserve">, B., </w:t>
      </w:r>
      <w:proofErr w:type="spellStart"/>
      <w:r>
        <w:rPr>
          <w:rStyle w:val="selectable"/>
          <w:color w:val="000000"/>
        </w:rPr>
        <w:t>Görres</w:t>
      </w:r>
      <w:proofErr w:type="spellEnd"/>
      <w:r>
        <w:rPr>
          <w:rStyle w:val="selectable"/>
          <w:color w:val="000000"/>
        </w:rPr>
        <w:t xml:space="preserve">, G., Block, E., &amp; </w:t>
      </w:r>
      <w:proofErr w:type="spellStart"/>
      <w:r>
        <w:rPr>
          <w:rStyle w:val="selectable"/>
          <w:color w:val="000000"/>
        </w:rPr>
        <w:t>Hengartner</w:t>
      </w:r>
      <w:proofErr w:type="spellEnd"/>
      <w:r>
        <w:rPr>
          <w:rStyle w:val="selectable"/>
          <w:color w:val="000000"/>
        </w:rPr>
        <w:t xml:space="preserve">, M. (2016). Birth experiences in adult women with a history of childhood sexual abuse. </w:t>
      </w:r>
      <w:r>
        <w:rPr>
          <w:rStyle w:val="selectable"/>
          <w:i/>
          <w:iCs/>
          <w:color w:val="000000"/>
        </w:rPr>
        <w:t>Journal Of Psychosomatic Research</w:t>
      </w:r>
      <w:r>
        <w:rPr>
          <w:rStyle w:val="selectable"/>
          <w:color w:val="000000"/>
        </w:rPr>
        <w:t xml:space="preserve">, </w:t>
      </w:r>
      <w:r>
        <w:rPr>
          <w:rStyle w:val="selectable"/>
          <w:i/>
          <w:iCs/>
          <w:color w:val="000000"/>
        </w:rPr>
        <w:t>83</w:t>
      </w:r>
      <w:r>
        <w:rPr>
          <w:rStyle w:val="selectable"/>
          <w:color w:val="000000"/>
        </w:rPr>
        <w:t xml:space="preserve">, 27-32. </w:t>
      </w:r>
      <w:hyperlink r:id="rId13" w:history="1">
        <w:r w:rsidR="00185E5C" w:rsidRPr="003F4303">
          <w:rPr>
            <w:rStyle w:val="Hyperlink"/>
          </w:rPr>
          <w:t>https://doi.org/10.1016/j.jpsychores.2016.02.006</w:t>
        </w:r>
      </w:hyperlink>
      <w:r w:rsidR="00185E5C">
        <w:rPr>
          <w:rStyle w:val="selectable"/>
          <w:color w:val="000000"/>
        </w:rPr>
        <w:t xml:space="preserve"> </w:t>
      </w:r>
    </w:p>
    <w:p w14:paraId="324D6E79" w14:textId="3A632FFF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McGregor, K., Glover, M., Gautam, J., &amp; </w:t>
      </w:r>
      <w:proofErr w:type="spellStart"/>
      <w:r>
        <w:rPr>
          <w:rStyle w:val="selectable"/>
          <w:color w:val="000000"/>
        </w:rPr>
        <w:t>Jülich</w:t>
      </w:r>
      <w:proofErr w:type="spellEnd"/>
      <w:r>
        <w:rPr>
          <w:rStyle w:val="selectable"/>
          <w:color w:val="000000"/>
        </w:rPr>
        <w:t xml:space="preserve">, S. (2010). Working </w:t>
      </w:r>
      <w:r w:rsidR="0071467C">
        <w:rPr>
          <w:rStyle w:val="selectable"/>
          <w:color w:val="000000"/>
        </w:rPr>
        <w:t>s</w:t>
      </w:r>
      <w:r>
        <w:rPr>
          <w:rStyle w:val="selectable"/>
          <w:color w:val="000000"/>
        </w:rPr>
        <w:t xml:space="preserve">ensitively with </w:t>
      </w:r>
      <w:r w:rsidR="0071467C">
        <w:rPr>
          <w:rStyle w:val="selectable"/>
          <w:color w:val="000000"/>
        </w:rPr>
        <w:t>c</w:t>
      </w:r>
      <w:r>
        <w:rPr>
          <w:rStyle w:val="selectable"/>
          <w:color w:val="000000"/>
        </w:rPr>
        <w:t xml:space="preserve">hild </w:t>
      </w:r>
      <w:r w:rsidR="0071467C">
        <w:rPr>
          <w:rStyle w:val="selectable"/>
          <w:color w:val="000000"/>
        </w:rPr>
        <w:t>s</w:t>
      </w:r>
      <w:r>
        <w:rPr>
          <w:rStyle w:val="selectable"/>
          <w:color w:val="000000"/>
        </w:rPr>
        <w:t xml:space="preserve">exual </w:t>
      </w:r>
      <w:r w:rsidR="0071467C">
        <w:rPr>
          <w:rStyle w:val="selectable"/>
          <w:color w:val="000000"/>
        </w:rPr>
        <w:t>a</w:t>
      </w:r>
      <w:r>
        <w:rPr>
          <w:rStyle w:val="selectable"/>
          <w:color w:val="000000"/>
        </w:rPr>
        <w:t>buse</w:t>
      </w:r>
      <w:r w:rsidR="0071467C">
        <w:rPr>
          <w:rStyle w:val="selectable"/>
          <w:color w:val="000000"/>
        </w:rPr>
        <w:t xml:space="preserve"> s</w:t>
      </w:r>
      <w:r>
        <w:rPr>
          <w:rStyle w:val="selectable"/>
          <w:color w:val="000000"/>
        </w:rPr>
        <w:t xml:space="preserve">urvivors: </w:t>
      </w:r>
      <w:r w:rsidR="0071467C">
        <w:rPr>
          <w:rStyle w:val="selectable"/>
          <w:color w:val="000000"/>
        </w:rPr>
        <w:t>w</w:t>
      </w:r>
      <w:r>
        <w:rPr>
          <w:rStyle w:val="selectable"/>
          <w:color w:val="000000"/>
        </w:rPr>
        <w:t xml:space="preserve">hat </w:t>
      </w:r>
      <w:r w:rsidR="0071467C">
        <w:rPr>
          <w:rStyle w:val="selectable"/>
          <w:color w:val="000000"/>
        </w:rPr>
        <w:t>f</w:t>
      </w:r>
      <w:r>
        <w:rPr>
          <w:rStyle w:val="selectable"/>
          <w:color w:val="000000"/>
        </w:rPr>
        <w:t xml:space="preserve">emale </w:t>
      </w:r>
      <w:r w:rsidR="0071467C">
        <w:rPr>
          <w:rStyle w:val="selectable"/>
          <w:color w:val="000000"/>
        </w:rPr>
        <w:t>c</w:t>
      </w:r>
      <w:r>
        <w:rPr>
          <w:rStyle w:val="selectable"/>
          <w:color w:val="000000"/>
        </w:rPr>
        <w:t xml:space="preserve">hild </w:t>
      </w:r>
      <w:r w:rsidR="0071467C">
        <w:rPr>
          <w:rStyle w:val="selectable"/>
          <w:color w:val="000000"/>
        </w:rPr>
        <w:t>s</w:t>
      </w:r>
      <w:r>
        <w:rPr>
          <w:rStyle w:val="selectable"/>
          <w:color w:val="000000"/>
        </w:rPr>
        <w:t xml:space="preserve">exual </w:t>
      </w:r>
      <w:r w:rsidR="0071467C">
        <w:rPr>
          <w:rStyle w:val="selectable"/>
          <w:color w:val="000000"/>
        </w:rPr>
        <w:t>a</w:t>
      </w:r>
      <w:r>
        <w:rPr>
          <w:rStyle w:val="selectable"/>
          <w:color w:val="000000"/>
        </w:rPr>
        <w:t xml:space="preserve">buse </w:t>
      </w:r>
      <w:r w:rsidR="0071467C">
        <w:rPr>
          <w:rStyle w:val="selectable"/>
          <w:color w:val="000000"/>
        </w:rPr>
        <w:t>s</w:t>
      </w:r>
      <w:r>
        <w:rPr>
          <w:rStyle w:val="selectable"/>
          <w:color w:val="000000"/>
        </w:rPr>
        <w:t xml:space="preserve">urvivors </w:t>
      </w:r>
      <w:r w:rsidR="0071467C">
        <w:rPr>
          <w:rStyle w:val="selectable"/>
          <w:color w:val="000000"/>
        </w:rPr>
        <w:t>w</w:t>
      </w:r>
      <w:r>
        <w:rPr>
          <w:rStyle w:val="selectable"/>
          <w:color w:val="000000"/>
        </w:rPr>
        <w:t xml:space="preserve">ant from </w:t>
      </w:r>
      <w:r w:rsidR="0071467C">
        <w:rPr>
          <w:rStyle w:val="selectable"/>
          <w:color w:val="000000"/>
        </w:rPr>
        <w:t>h</w:t>
      </w:r>
      <w:r>
        <w:rPr>
          <w:rStyle w:val="selectable"/>
          <w:color w:val="000000"/>
        </w:rPr>
        <w:t xml:space="preserve">ealth </w:t>
      </w:r>
      <w:r w:rsidR="0071467C">
        <w:rPr>
          <w:rStyle w:val="selectable"/>
          <w:color w:val="000000"/>
        </w:rPr>
        <w:t>p</w:t>
      </w:r>
      <w:r>
        <w:rPr>
          <w:rStyle w:val="selectable"/>
          <w:color w:val="000000"/>
        </w:rPr>
        <w:t xml:space="preserve">rofessionals. </w:t>
      </w:r>
      <w:r>
        <w:rPr>
          <w:rStyle w:val="selectable"/>
          <w:i/>
          <w:iCs/>
          <w:color w:val="000000"/>
        </w:rPr>
        <w:t>Women</w:t>
      </w:r>
      <w:r w:rsidR="001B4876">
        <w:rPr>
          <w:rStyle w:val="selectable"/>
          <w:i/>
          <w:iCs/>
          <w:color w:val="000000"/>
        </w:rPr>
        <w:t xml:space="preserve"> &amp; </w:t>
      </w:r>
      <w:r>
        <w:rPr>
          <w:rStyle w:val="selectable"/>
          <w:i/>
          <w:iCs/>
          <w:color w:val="000000"/>
        </w:rPr>
        <w:t>Health</w:t>
      </w:r>
      <w:r>
        <w:rPr>
          <w:rStyle w:val="selectable"/>
          <w:color w:val="000000"/>
        </w:rPr>
        <w:t xml:space="preserve">, </w:t>
      </w:r>
      <w:r>
        <w:rPr>
          <w:rStyle w:val="selectable"/>
          <w:i/>
          <w:iCs/>
          <w:color w:val="000000"/>
        </w:rPr>
        <w:t>50</w:t>
      </w:r>
      <w:r>
        <w:rPr>
          <w:rStyle w:val="selectable"/>
          <w:color w:val="000000"/>
        </w:rPr>
        <w:t xml:space="preserve">(8), 737-755. </w:t>
      </w:r>
      <w:hyperlink r:id="rId14" w:history="1">
        <w:r w:rsidR="00185E5C" w:rsidRPr="003F4303">
          <w:rPr>
            <w:rStyle w:val="Hyperlink"/>
          </w:rPr>
          <w:t>https://doi.org/10.1080/03630242.2010.530931</w:t>
        </w:r>
      </w:hyperlink>
      <w:r w:rsidR="00185E5C">
        <w:rPr>
          <w:rStyle w:val="selectable"/>
          <w:color w:val="000000"/>
        </w:rPr>
        <w:t xml:space="preserve"> </w:t>
      </w:r>
    </w:p>
    <w:p w14:paraId="5F42B6E7" w14:textId="643F7F33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Montgomery, E. (2013). Feeling </w:t>
      </w:r>
      <w:r w:rsidR="0071467C">
        <w:rPr>
          <w:rStyle w:val="selectable"/>
          <w:color w:val="000000"/>
        </w:rPr>
        <w:t>s</w:t>
      </w:r>
      <w:r>
        <w:rPr>
          <w:rStyle w:val="selectable"/>
          <w:color w:val="000000"/>
        </w:rPr>
        <w:t xml:space="preserve">afe: </w:t>
      </w:r>
      <w:r w:rsidR="0071467C">
        <w:rPr>
          <w:rStyle w:val="selectable"/>
          <w:color w:val="000000"/>
        </w:rPr>
        <w:t>a</w:t>
      </w:r>
      <w:r>
        <w:rPr>
          <w:rStyle w:val="selectable"/>
          <w:color w:val="000000"/>
        </w:rPr>
        <w:t xml:space="preserve"> </w:t>
      </w:r>
      <w:proofErr w:type="spellStart"/>
      <w:r w:rsidR="0071467C">
        <w:rPr>
          <w:rStyle w:val="selectable"/>
          <w:color w:val="000000"/>
        </w:rPr>
        <w:t>m</w:t>
      </w:r>
      <w:r>
        <w:rPr>
          <w:rStyle w:val="selectable"/>
          <w:color w:val="000000"/>
        </w:rPr>
        <w:t>etasynthesis</w:t>
      </w:r>
      <w:proofErr w:type="spellEnd"/>
      <w:r>
        <w:rPr>
          <w:rStyle w:val="selectable"/>
          <w:color w:val="000000"/>
        </w:rPr>
        <w:t xml:space="preserve"> of the </w:t>
      </w:r>
      <w:r w:rsidR="0071467C">
        <w:rPr>
          <w:rStyle w:val="selectable"/>
          <w:color w:val="000000"/>
        </w:rPr>
        <w:t>m</w:t>
      </w:r>
      <w:r>
        <w:rPr>
          <w:rStyle w:val="selectable"/>
          <w:color w:val="000000"/>
        </w:rPr>
        <w:t xml:space="preserve">aternity </w:t>
      </w:r>
      <w:r w:rsidR="0071467C">
        <w:rPr>
          <w:rStyle w:val="selectable"/>
          <w:color w:val="000000"/>
        </w:rPr>
        <w:t>c</w:t>
      </w:r>
      <w:r>
        <w:rPr>
          <w:rStyle w:val="selectable"/>
          <w:color w:val="000000"/>
        </w:rPr>
        <w:t xml:space="preserve">are </w:t>
      </w:r>
      <w:r w:rsidR="0071467C">
        <w:rPr>
          <w:rStyle w:val="selectable"/>
          <w:color w:val="000000"/>
        </w:rPr>
        <w:t>n</w:t>
      </w:r>
      <w:r>
        <w:rPr>
          <w:rStyle w:val="selectable"/>
          <w:color w:val="000000"/>
        </w:rPr>
        <w:t xml:space="preserve">eeds of </w:t>
      </w:r>
      <w:r w:rsidR="0071467C">
        <w:rPr>
          <w:rStyle w:val="selectable"/>
          <w:color w:val="000000"/>
        </w:rPr>
        <w:t>w</w:t>
      </w:r>
      <w:r>
        <w:rPr>
          <w:rStyle w:val="selectable"/>
          <w:color w:val="000000"/>
        </w:rPr>
        <w:t xml:space="preserve">omen </w:t>
      </w:r>
      <w:r w:rsidR="0071467C">
        <w:rPr>
          <w:rStyle w:val="selectable"/>
          <w:color w:val="000000"/>
        </w:rPr>
        <w:t>w</w:t>
      </w:r>
      <w:r>
        <w:rPr>
          <w:rStyle w:val="selectable"/>
          <w:color w:val="000000"/>
        </w:rPr>
        <w:t>ho</w:t>
      </w:r>
      <w:r w:rsidR="0071467C">
        <w:rPr>
          <w:rStyle w:val="selectable"/>
          <w:color w:val="000000"/>
        </w:rPr>
        <w:t xml:space="preserve"> w</w:t>
      </w:r>
      <w:r>
        <w:rPr>
          <w:rStyle w:val="selectable"/>
          <w:color w:val="000000"/>
        </w:rPr>
        <w:t xml:space="preserve">ere </w:t>
      </w:r>
      <w:r w:rsidR="0071467C">
        <w:rPr>
          <w:rStyle w:val="selectable"/>
          <w:color w:val="000000"/>
        </w:rPr>
        <w:t>s</w:t>
      </w:r>
      <w:r>
        <w:rPr>
          <w:rStyle w:val="selectable"/>
          <w:color w:val="000000"/>
        </w:rPr>
        <w:t xml:space="preserve">exually </w:t>
      </w:r>
      <w:r w:rsidR="0071467C">
        <w:rPr>
          <w:rStyle w:val="selectable"/>
          <w:color w:val="000000"/>
        </w:rPr>
        <w:t>a</w:t>
      </w:r>
      <w:r>
        <w:rPr>
          <w:rStyle w:val="selectable"/>
          <w:color w:val="000000"/>
        </w:rPr>
        <w:t xml:space="preserve">bused in </w:t>
      </w:r>
      <w:r w:rsidR="0071467C">
        <w:rPr>
          <w:rStyle w:val="selectable"/>
          <w:color w:val="000000"/>
        </w:rPr>
        <w:t>c</w:t>
      </w:r>
      <w:r>
        <w:rPr>
          <w:rStyle w:val="selectable"/>
          <w:color w:val="000000"/>
        </w:rPr>
        <w:t xml:space="preserve">hildhood. </w:t>
      </w:r>
      <w:r>
        <w:rPr>
          <w:rStyle w:val="selectable"/>
          <w:i/>
          <w:iCs/>
          <w:color w:val="000000"/>
        </w:rPr>
        <w:t>Birth</w:t>
      </w:r>
      <w:r>
        <w:rPr>
          <w:rStyle w:val="selectable"/>
          <w:color w:val="000000"/>
        </w:rPr>
        <w:t xml:space="preserve">, </w:t>
      </w:r>
      <w:r>
        <w:rPr>
          <w:rStyle w:val="selectable"/>
          <w:i/>
          <w:iCs/>
          <w:color w:val="000000"/>
        </w:rPr>
        <w:t>40</w:t>
      </w:r>
      <w:r>
        <w:rPr>
          <w:rStyle w:val="selectable"/>
          <w:color w:val="000000"/>
        </w:rPr>
        <w:t xml:space="preserve">(2), 88-95. </w:t>
      </w:r>
      <w:hyperlink r:id="rId15" w:history="1">
        <w:r w:rsidR="00185E5C" w:rsidRPr="003F4303">
          <w:rPr>
            <w:rStyle w:val="Hyperlink"/>
          </w:rPr>
          <w:t>https://doi.org/10.1111/birt.12043</w:t>
        </w:r>
      </w:hyperlink>
      <w:r w:rsidR="00185E5C">
        <w:rPr>
          <w:rStyle w:val="selectable"/>
          <w:color w:val="000000"/>
        </w:rPr>
        <w:t xml:space="preserve"> </w:t>
      </w:r>
    </w:p>
    <w:p w14:paraId="47E8DC9F" w14:textId="0ED82D3A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Montgomery, E., Pope, C., &amp; Rogers, J. (2015). A feminist narrative study of the maternity care experiences of women who were sexually abused in childhood. </w:t>
      </w:r>
      <w:r>
        <w:rPr>
          <w:rStyle w:val="selectable"/>
          <w:i/>
          <w:iCs/>
          <w:color w:val="000000"/>
        </w:rPr>
        <w:t>Midwifery</w:t>
      </w:r>
      <w:r>
        <w:rPr>
          <w:rStyle w:val="selectable"/>
          <w:color w:val="000000"/>
        </w:rPr>
        <w:t xml:space="preserve">, </w:t>
      </w:r>
      <w:r>
        <w:rPr>
          <w:rStyle w:val="selectable"/>
          <w:i/>
          <w:iCs/>
          <w:color w:val="000000"/>
        </w:rPr>
        <w:t>31</w:t>
      </w:r>
      <w:r>
        <w:rPr>
          <w:rStyle w:val="selectable"/>
          <w:color w:val="000000"/>
        </w:rPr>
        <w:t xml:space="preserve">(1), 54-60. </w:t>
      </w:r>
      <w:hyperlink r:id="rId16" w:history="1">
        <w:r w:rsidR="00185E5C" w:rsidRPr="003F4303">
          <w:rPr>
            <w:rStyle w:val="Hyperlink"/>
          </w:rPr>
          <w:t>https://doi.org/10.1016/j.midw.2014.05.010</w:t>
        </w:r>
      </w:hyperlink>
      <w:r w:rsidR="00185E5C">
        <w:rPr>
          <w:rStyle w:val="selectable"/>
          <w:color w:val="000000"/>
        </w:rPr>
        <w:t xml:space="preserve"> </w:t>
      </w:r>
    </w:p>
    <w:p w14:paraId="2D73F9D4" w14:textId="080AE62D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Montgomery, E., Seng, J., &amp; Chang, Y. (2021). Co-production of an e-resource to help women who have experienced childhood sexual abuse prepare for pregnancy, birth, and parenthood. </w:t>
      </w:r>
      <w:r>
        <w:rPr>
          <w:rStyle w:val="selectable"/>
          <w:i/>
          <w:iCs/>
          <w:color w:val="000000"/>
        </w:rPr>
        <w:t xml:space="preserve">BMC Pregnancy </w:t>
      </w:r>
      <w:r w:rsidR="001B4876">
        <w:rPr>
          <w:rStyle w:val="selectable"/>
          <w:i/>
          <w:iCs/>
          <w:color w:val="000000"/>
        </w:rPr>
        <w:t>and</w:t>
      </w:r>
      <w:r>
        <w:rPr>
          <w:rStyle w:val="selectable"/>
          <w:i/>
          <w:iCs/>
          <w:color w:val="000000"/>
        </w:rPr>
        <w:t xml:space="preserve"> Childbirth</w:t>
      </w:r>
      <w:r>
        <w:rPr>
          <w:rStyle w:val="selectable"/>
          <w:color w:val="000000"/>
        </w:rPr>
        <w:t xml:space="preserve">, </w:t>
      </w:r>
      <w:r>
        <w:rPr>
          <w:rStyle w:val="selectable"/>
          <w:i/>
          <w:iCs/>
          <w:color w:val="000000"/>
        </w:rPr>
        <w:t>21</w:t>
      </w:r>
      <w:r>
        <w:rPr>
          <w:rStyle w:val="selectable"/>
          <w:color w:val="000000"/>
        </w:rPr>
        <w:t xml:space="preserve">(1). </w:t>
      </w:r>
      <w:hyperlink r:id="rId17" w:history="1">
        <w:r w:rsidR="00185E5C" w:rsidRPr="003F4303">
          <w:rPr>
            <w:rStyle w:val="Hyperlink"/>
          </w:rPr>
          <w:t>https://doi.org/10.1186/s12884-020-03515-5</w:t>
        </w:r>
      </w:hyperlink>
      <w:r w:rsidR="00185E5C">
        <w:rPr>
          <w:rStyle w:val="selectable"/>
          <w:color w:val="000000"/>
        </w:rPr>
        <w:t xml:space="preserve"> </w:t>
      </w:r>
    </w:p>
    <w:p w14:paraId="25D1683A" w14:textId="45B3AF9C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Read, J., Hammersley, P., &amp; </w:t>
      </w:r>
      <w:proofErr w:type="spellStart"/>
      <w:r>
        <w:rPr>
          <w:rStyle w:val="selectable"/>
          <w:color w:val="000000"/>
        </w:rPr>
        <w:t>Rudegeair</w:t>
      </w:r>
      <w:proofErr w:type="spellEnd"/>
      <w:r>
        <w:rPr>
          <w:rStyle w:val="selectable"/>
          <w:color w:val="000000"/>
        </w:rPr>
        <w:t xml:space="preserve">, T. (2007). Why, </w:t>
      </w:r>
      <w:proofErr w:type="gramStart"/>
      <w:r>
        <w:rPr>
          <w:rStyle w:val="selectable"/>
          <w:color w:val="000000"/>
        </w:rPr>
        <w:t>when</w:t>
      </w:r>
      <w:proofErr w:type="gramEnd"/>
      <w:r>
        <w:rPr>
          <w:rStyle w:val="selectable"/>
          <w:color w:val="000000"/>
        </w:rPr>
        <w:t xml:space="preserve"> and how to ask about childhood abuse. </w:t>
      </w:r>
      <w:r>
        <w:rPr>
          <w:rStyle w:val="selectable"/>
          <w:i/>
          <w:iCs/>
          <w:color w:val="000000"/>
        </w:rPr>
        <w:t>Advances In Psychiatric Treatment</w:t>
      </w:r>
      <w:r>
        <w:rPr>
          <w:rStyle w:val="selectable"/>
          <w:color w:val="000000"/>
        </w:rPr>
        <w:t xml:space="preserve">, </w:t>
      </w:r>
      <w:r>
        <w:rPr>
          <w:rStyle w:val="selectable"/>
          <w:i/>
          <w:iCs/>
          <w:color w:val="000000"/>
        </w:rPr>
        <w:t>13</w:t>
      </w:r>
      <w:r>
        <w:rPr>
          <w:rStyle w:val="selectable"/>
          <w:color w:val="000000"/>
        </w:rPr>
        <w:t xml:space="preserve">(2), 101-110. </w:t>
      </w:r>
      <w:hyperlink r:id="rId18" w:history="1">
        <w:r w:rsidR="00185E5C" w:rsidRPr="003F4303">
          <w:rPr>
            <w:rStyle w:val="Hyperlink"/>
          </w:rPr>
          <w:t>https://doi.org/10.1192/apt.bp.106.002840</w:t>
        </w:r>
      </w:hyperlink>
      <w:r w:rsidR="00185E5C">
        <w:rPr>
          <w:rStyle w:val="selectable"/>
          <w:color w:val="000000"/>
        </w:rPr>
        <w:t xml:space="preserve"> </w:t>
      </w:r>
    </w:p>
    <w:p w14:paraId="465A248B" w14:textId="56AE7D2E" w:rsidR="001B4876" w:rsidRDefault="001B4876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Roller, C. (2012). The perinatal self-care index: development of an evidence-based assessment tool for use with child sexual abuse survivors. </w:t>
      </w:r>
      <w:r>
        <w:rPr>
          <w:rStyle w:val="selectable"/>
          <w:i/>
          <w:iCs/>
          <w:color w:val="000000"/>
        </w:rPr>
        <w:t>Journal of Perinatal &amp; Neonatal Nursing</w:t>
      </w:r>
      <w:r>
        <w:rPr>
          <w:rStyle w:val="selectable"/>
          <w:color w:val="000000"/>
        </w:rPr>
        <w:t xml:space="preserve">, </w:t>
      </w:r>
      <w:r>
        <w:rPr>
          <w:rStyle w:val="selectable"/>
          <w:i/>
          <w:iCs/>
          <w:color w:val="000000"/>
        </w:rPr>
        <w:t>26</w:t>
      </w:r>
      <w:r>
        <w:rPr>
          <w:rStyle w:val="selectable"/>
          <w:color w:val="000000"/>
        </w:rPr>
        <w:t xml:space="preserve">(4), 319-326. </w:t>
      </w:r>
      <w:hyperlink r:id="rId19" w:history="1">
        <w:r w:rsidR="00185E5C" w:rsidRPr="003F4303">
          <w:rPr>
            <w:rStyle w:val="Hyperlink"/>
          </w:rPr>
          <w:t>https://doi.org/10.1097/jpn.0b013e318252dd9a</w:t>
        </w:r>
      </w:hyperlink>
      <w:r w:rsidR="00185E5C">
        <w:rPr>
          <w:rStyle w:val="selectable"/>
          <w:color w:val="000000"/>
        </w:rPr>
        <w:t xml:space="preserve"> </w:t>
      </w:r>
      <w:r>
        <w:rPr>
          <w:rStyle w:val="selectable"/>
          <w:color w:val="000000"/>
        </w:rPr>
        <w:t xml:space="preserve"> </w:t>
      </w:r>
    </w:p>
    <w:p w14:paraId="2DD8E039" w14:textId="5C8519DF" w:rsidR="00FB7808" w:rsidRDefault="00FB7808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proofErr w:type="spellStart"/>
      <w:r>
        <w:rPr>
          <w:rStyle w:val="selectable"/>
          <w:color w:val="000000"/>
        </w:rPr>
        <w:t>Røseth</w:t>
      </w:r>
      <w:proofErr w:type="spellEnd"/>
      <w:r>
        <w:rPr>
          <w:rStyle w:val="selectable"/>
          <w:color w:val="000000"/>
        </w:rPr>
        <w:t xml:space="preserve">, I., </w:t>
      </w:r>
      <w:proofErr w:type="spellStart"/>
      <w:r>
        <w:rPr>
          <w:rStyle w:val="selectable"/>
          <w:color w:val="000000"/>
        </w:rPr>
        <w:t>Bongaardt</w:t>
      </w:r>
      <w:proofErr w:type="spellEnd"/>
      <w:r>
        <w:rPr>
          <w:rStyle w:val="selectable"/>
          <w:color w:val="000000"/>
        </w:rPr>
        <w:t xml:space="preserve">, R., &amp; Binder, P. (2011). A case study of a mother's intertwining experiences with incest and postpartum depression. </w:t>
      </w:r>
      <w:r>
        <w:rPr>
          <w:rStyle w:val="selectable"/>
          <w:i/>
          <w:iCs/>
          <w:color w:val="000000"/>
        </w:rPr>
        <w:t xml:space="preserve">International Journal </w:t>
      </w:r>
      <w:r w:rsidR="001B4876">
        <w:rPr>
          <w:rStyle w:val="selectable"/>
          <w:i/>
          <w:iCs/>
          <w:color w:val="000000"/>
        </w:rPr>
        <w:t>of</w:t>
      </w:r>
      <w:r>
        <w:rPr>
          <w:rStyle w:val="selectable"/>
          <w:i/>
          <w:iCs/>
          <w:color w:val="000000"/>
        </w:rPr>
        <w:t xml:space="preserve"> Qualitative Studies </w:t>
      </w:r>
      <w:r w:rsidR="001B4876">
        <w:rPr>
          <w:rStyle w:val="selectable"/>
          <w:i/>
          <w:iCs/>
          <w:color w:val="000000"/>
        </w:rPr>
        <w:t>o</w:t>
      </w:r>
      <w:r>
        <w:rPr>
          <w:rStyle w:val="selectable"/>
          <w:i/>
          <w:iCs/>
          <w:color w:val="000000"/>
        </w:rPr>
        <w:t xml:space="preserve">n Health </w:t>
      </w:r>
      <w:r w:rsidR="001B4876">
        <w:rPr>
          <w:rStyle w:val="selectable"/>
          <w:i/>
          <w:iCs/>
          <w:color w:val="000000"/>
        </w:rPr>
        <w:t>a</w:t>
      </w:r>
      <w:r>
        <w:rPr>
          <w:rStyle w:val="selectable"/>
          <w:i/>
          <w:iCs/>
          <w:color w:val="000000"/>
        </w:rPr>
        <w:t>nd Well-Being</w:t>
      </w:r>
      <w:r>
        <w:rPr>
          <w:rStyle w:val="selectable"/>
          <w:color w:val="000000"/>
        </w:rPr>
        <w:t xml:space="preserve">, </w:t>
      </w:r>
      <w:r>
        <w:rPr>
          <w:rStyle w:val="selectable"/>
          <w:i/>
          <w:iCs/>
          <w:color w:val="000000"/>
        </w:rPr>
        <w:t>6</w:t>
      </w:r>
      <w:r>
        <w:rPr>
          <w:rStyle w:val="selectable"/>
          <w:color w:val="000000"/>
        </w:rPr>
        <w:t xml:space="preserve">(3), 7244. </w:t>
      </w:r>
      <w:hyperlink r:id="rId20" w:history="1">
        <w:r w:rsidR="00185E5C" w:rsidRPr="003F4303">
          <w:rPr>
            <w:rStyle w:val="Hyperlink"/>
          </w:rPr>
          <w:t>https://doi.org/10.3402/qhw.v6i3.7244</w:t>
        </w:r>
      </w:hyperlink>
      <w:r w:rsidR="00185E5C">
        <w:rPr>
          <w:rStyle w:val="selectable"/>
          <w:color w:val="000000"/>
        </w:rPr>
        <w:t xml:space="preserve"> </w:t>
      </w:r>
    </w:p>
    <w:p w14:paraId="473F85E6" w14:textId="6AF365C6" w:rsidR="00357FF6" w:rsidRDefault="00357FF6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Seng, J. (1998). Relationship strategies and interdisciplinary collaboration. Improving maternity care with survivors of childhood sexual abuse. </w:t>
      </w:r>
      <w:r>
        <w:rPr>
          <w:rStyle w:val="selectable"/>
          <w:i/>
          <w:iCs/>
          <w:color w:val="000000"/>
        </w:rPr>
        <w:t>Journal of Nurse-Midwifery</w:t>
      </w:r>
      <w:r>
        <w:rPr>
          <w:rStyle w:val="selectable"/>
          <w:color w:val="000000"/>
        </w:rPr>
        <w:t xml:space="preserve">, </w:t>
      </w:r>
      <w:r>
        <w:rPr>
          <w:rStyle w:val="selectable"/>
          <w:i/>
          <w:iCs/>
          <w:color w:val="000000"/>
        </w:rPr>
        <w:t>43</w:t>
      </w:r>
      <w:r>
        <w:rPr>
          <w:rStyle w:val="selectable"/>
          <w:color w:val="000000"/>
        </w:rPr>
        <w:t xml:space="preserve">(4), 287-295. </w:t>
      </w:r>
      <w:hyperlink r:id="rId21" w:history="1">
        <w:r w:rsidR="00185E5C" w:rsidRPr="003F4303">
          <w:rPr>
            <w:rStyle w:val="Hyperlink"/>
          </w:rPr>
          <w:t>https://doi.org/10.1016/s0091-2182(98)00018-4</w:t>
        </w:r>
      </w:hyperlink>
      <w:r w:rsidR="00185E5C">
        <w:rPr>
          <w:rStyle w:val="selectable"/>
          <w:color w:val="000000"/>
        </w:rPr>
        <w:t xml:space="preserve"> </w:t>
      </w:r>
    </w:p>
    <w:p w14:paraId="06318625" w14:textId="49D63A93" w:rsidR="00093636" w:rsidRDefault="00185E5C" w:rsidP="00D309F2">
      <w:pPr>
        <w:spacing w:after="0" w:line="240" w:lineRule="auto"/>
        <w:ind w:left="720" w:hanging="720"/>
        <w:rPr>
          <w:rStyle w:val="selectable"/>
          <w:color w:val="000000"/>
        </w:rPr>
      </w:pPr>
      <w:r>
        <w:rPr>
          <w:rStyle w:val="selectable"/>
          <w:color w:val="000000"/>
        </w:rPr>
        <w:t>W</w:t>
      </w:r>
      <w:r>
        <w:rPr>
          <w:rStyle w:val="selectable"/>
          <w:color w:val="000000"/>
        </w:rPr>
        <w:t xml:space="preserve">orld </w:t>
      </w:r>
      <w:r>
        <w:rPr>
          <w:rStyle w:val="selectable"/>
          <w:color w:val="000000"/>
        </w:rPr>
        <w:t>H</w:t>
      </w:r>
      <w:r>
        <w:rPr>
          <w:rStyle w:val="selectable"/>
          <w:color w:val="000000"/>
        </w:rPr>
        <w:t xml:space="preserve">ealth </w:t>
      </w:r>
      <w:r>
        <w:rPr>
          <w:rStyle w:val="selectable"/>
          <w:color w:val="000000"/>
        </w:rPr>
        <w:t>O</w:t>
      </w:r>
      <w:r>
        <w:rPr>
          <w:rStyle w:val="selectable"/>
          <w:color w:val="000000"/>
        </w:rPr>
        <w:t>rganisation</w:t>
      </w:r>
      <w:r>
        <w:rPr>
          <w:rStyle w:val="selectable"/>
          <w:color w:val="000000"/>
        </w:rPr>
        <w:t xml:space="preserve">. (2021). </w:t>
      </w:r>
      <w:r w:rsidR="00093636">
        <w:rPr>
          <w:rStyle w:val="selectable"/>
          <w:i/>
          <w:iCs/>
          <w:color w:val="000000"/>
        </w:rPr>
        <w:t>WHO recommendation on midwife-led continuity of care during pregnancy</w:t>
      </w:r>
      <w:r w:rsidR="00093636">
        <w:rPr>
          <w:rStyle w:val="selectable"/>
          <w:color w:val="000000"/>
        </w:rPr>
        <w:t xml:space="preserve">. Retrieved 8 September 2022, from </w:t>
      </w:r>
      <w:hyperlink r:id="rId22" w:history="1">
        <w:r w:rsidRPr="003F4303">
          <w:rPr>
            <w:rStyle w:val="Hyperlink"/>
          </w:rPr>
          <w:t>https://srhr.org/rhl/article/who-recommendation-on-midwife-led-continuity-of-care-during-pregnancy</w:t>
        </w:r>
      </w:hyperlink>
      <w:r>
        <w:rPr>
          <w:rStyle w:val="selectable"/>
          <w:color w:val="000000"/>
        </w:rPr>
        <w:t xml:space="preserve"> </w:t>
      </w:r>
    </w:p>
    <w:p w14:paraId="799E5B17" w14:textId="37CCADD1" w:rsidR="00FB7808" w:rsidRPr="00276615" w:rsidRDefault="00357FF6" w:rsidP="00D309F2">
      <w:pPr>
        <w:spacing w:after="0" w:line="240" w:lineRule="auto"/>
        <w:ind w:left="720" w:hanging="720"/>
        <w:rPr>
          <w:color w:val="000000"/>
        </w:rPr>
      </w:pPr>
      <w:proofErr w:type="spellStart"/>
      <w:r>
        <w:rPr>
          <w:rStyle w:val="selectable"/>
          <w:color w:val="000000"/>
        </w:rPr>
        <w:lastRenderedPageBreak/>
        <w:t>Yampolsky</w:t>
      </w:r>
      <w:proofErr w:type="spellEnd"/>
      <w:r>
        <w:rPr>
          <w:rStyle w:val="selectable"/>
          <w:color w:val="000000"/>
        </w:rPr>
        <w:t xml:space="preserve">, L., Lev-Wiesel, R., &amp; Ben-Zion, I. (2010). Child sexual abuse: is it a risk factor for pregnancy? </w:t>
      </w:r>
      <w:r>
        <w:rPr>
          <w:rStyle w:val="selectable"/>
          <w:i/>
          <w:iCs/>
          <w:color w:val="000000"/>
        </w:rPr>
        <w:t>Journal of Advanced Nursing</w:t>
      </w:r>
      <w:r>
        <w:rPr>
          <w:rStyle w:val="selectable"/>
          <w:color w:val="000000"/>
        </w:rPr>
        <w:t xml:space="preserve">. </w:t>
      </w:r>
      <w:hyperlink r:id="rId23" w:history="1">
        <w:r w:rsidR="00053D1D" w:rsidRPr="003F4303">
          <w:rPr>
            <w:rStyle w:val="Hyperlink"/>
          </w:rPr>
          <w:t>https://doi.org/10.1111/j.1365-2648.2010.05387.x</w:t>
        </w:r>
      </w:hyperlink>
      <w:r w:rsidR="00053D1D">
        <w:rPr>
          <w:rStyle w:val="selectable"/>
          <w:color w:val="000000"/>
        </w:rPr>
        <w:t xml:space="preserve"> </w:t>
      </w:r>
    </w:p>
    <w:sectPr w:rsidR="00FB7808" w:rsidRPr="00276615" w:rsidSect="006E02D5">
      <w:footerReference w:type="default" r:id="rId2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F076" w14:textId="77777777" w:rsidR="00BC0324" w:rsidRDefault="00BC0324" w:rsidP="00560AE5">
      <w:pPr>
        <w:spacing w:after="0" w:line="240" w:lineRule="auto"/>
      </w:pPr>
      <w:r>
        <w:separator/>
      </w:r>
    </w:p>
  </w:endnote>
  <w:endnote w:type="continuationSeparator" w:id="0">
    <w:p w14:paraId="3054EBA0" w14:textId="77777777" w:rsidR="00BC0324" w:rsidRDefault="00BC0324" w:rsidP="0056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560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CF195" w14:textId="7471D237" w:rsidR="0014268B" w:rsidRDefault="00142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DB1B4D" w14:textId="77777777" w:rsidR="0014268B" w:rsidRDefault="0014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D161" w14:textId="77777777" w:rsidR="00BC0324" w:rsidRDefault="00BC0324" w:rsidP="00560AE5">
      <w:pPr>
        <w:spacing w:after="0" w:line="240" w:lineRule="auto"/>
      </w:pPr>
      <w:r>
        <w:separator/>
      </w:r>
    </w:p>
  </w:footnote>
  <w:footnote w:type="continuationSeparator" w:id="0">
    <w:p w14:paraId="2AB99BA3" w14:textId="77777777" w:rsidR="00BC0324" w:rsidRDefault="00BC0324" w:rsidP="00560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E5"/>
    <w:rsid w:val="00053D1D"/>
    <w:rsid w:val="00093636"/>
    <w:rsid w:val="000B034C"/>
    <w:rsid w:val="000F07FF"/>
    <w:rsid w:val="00111363"/>
    <w:rsid w:val="0014268B"/>
    <w:rsid w:val="00185E5C"/>
    <w:rsid w:val="001B4876"/>
    <w:rsid w:val="002411E1"/>
    <w:rsid w:val="00276615"/>
    <w:rsid w:val="00286260"/>
    <w:rsid w:val="002D2DF9"/>
    <w:rsid w:val="002E0FC1"/>
    <w:rsid w:val="002F5F28"/>
    <w:rsid w:val="003239CB"/>
    <w:rsid w:val="00357FF6"/>
    <w:rsid w:val="003D524D"/>
    <w:rsid w:val="0042189F"/>
    <w:rsid w:val="00436626"/>
    <w:rsid w:val="00461BDA"/>
    <w:rsid w:val="00475257"/>
    <w:rsid w:val="004755F6"/>
    <w:rsid w:val="00483366"/>
    <w:rsid w:val="00496CC2"/>
    <w:rsid w:val="0051589E"/>
    <w:rsid w:val="00560AE5"/>
    <w:rsid w:val="00581ABA"/>
    <w:rsid w:val="00594C2D"/>
    <w:rsid w:val="006819A9"/>
    <w:rsid w:val="006E02D5"/>
    <w:rsid w:val="00712EF3"/>
    <w:rsid w:val="0071467C"/>
    <w:rsid w:val="007476AD"/>
    <w:rsid w:val="007A1451"/>
    <w:rsid w:val="007B2046"/>
    <w:rsid w:val="00845EA9"/>
    <w:rsid w:val="008A0FD4"/>
    <w:rsid w:val="008E7AAE"/>
    <w:rsid w:val="00904E5B"/>
    <w:rsid w:val="00916660"/>
    <w:rsid w:val="009A76B3"/>
    <w:rsid w:val="00A70D95"/>
    <w:rsid w:val="00AC086A"/>
    <w:rsid w:val="00B8277D"/>
    <w:rsid w:val="00BB2591"/>
    <w:rsid w:val="00BB6C31"/>
    <w:rsid w:val="00BC0324"/>
    <w:rsid w:val="00BF4561"/>
    <w:rsid w:val="00C16253"/>
    <w:rsid w:val="00C22C2B"/>
    <w:rsid w:val="00C512EB"/>
    <w:rsid w:val="00C75CCC"/>
    <w:rsid w:val="00D16188"/>
    <w:rsid w:val="00D309F2"/>
    <w:rsid w:val="00DD73C2"/>
    <w:rsid w:val="00DF138B"/>
    <w:rsid w:val="00E10194"/>
    <w:rsid w:val="00E17556"/>
    <w:rsid w:val="00E42E30"/>
    <w:rsid w:val="00E52F86"/>
    <w:rsid w:val="00EA6E1B"/>
    <w:rsid w:val="00F77CDD"/>
    <w:rsid w:val="00F97C06"/>
    <w:rsid w:val="00FA46B8"/>
    <w:rsid w:val="00FB7808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11FE0"/>
  <w15:chartTrackingRefBased/>
  <w15:docId w15:val="{57A6AA91-E49A-4021-B42C-00F08828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AE5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AE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0AE5"/>
  </w:style>
  <w:style w:type="paragraph" w:styleId="Footer">
    <w:name w:val="footer"/>
    <w:basedOn w:val="Normal"/>
    <w:link w:val="FooterChar"/>
    <w:uiPriority w:val="99"/>
    <w:unhideWhenUsed/>
    <w:rsid w:val="00560AE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60AE5"/>
  </w:style>
  <w:style w:type="paragraph" w:styleId="NoSpacing">
    <w:name w:val="No Spacing"/>
    <w:link w:val="NoSpacingChar"/>
    <w:uiPriority w:val="1"/>
    <w:qFormat/>
    <w:rsid w:val="006E02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02D5"/>
    <w:rPr>
      <w:rFonts w:eastAsiaTheme="minorEastAsia"/>
      <w:lang w:val="en-US"/>
    </w:rPr>
  </w:style>
  <w:style w:type="character" w:customStyle="1" w:styleId="selectable">
    <w:name w:val="selectable"/>
    <w:basedOn w:val="DefaultParagraphFont"/>
    <w:rsid w:val="00111363"/>
  </w:style>
  <w:style w:type="character" w:styleId="Hyperlink">
    <w:name w:val="Hyperlink"/>
    <w:basedOn w:val="DefaultParagraphFont"/>
    <w:uiPriority w:val="99"/>
    <w:unhideWhenUsed/>
    <w:rsid w:val="00FB7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1523-536x.2009.00327.x" TargetMode="External"/><Relationship Id="rId13" Type="http://schemas.openxmlformats.org/officeDocument/2006/relationships/hyperlink" Target="https://doi.org/10.1016/j.jpsychores.2016.02.006" TargetMode="External"/><Relationship Id="rId18" Type="http://schemas.openxmlformats.org/officeDocument/2006/relationships/hyperlink" Target="https://doi.org/10.1192/apt.bp.106.00284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i.org/10.1016/s0091-2182(98)00018-4" TargetMode="External"/><Relationship Id="rId7" Type="http://schemas.openxmlformats.org/officeDocument/2006/relationships/hyperlink" Target="https://vuir.vu.edu.au/22295/2/Alison%20Barber.pdf" TargetMode="External"/><Relationship Id="rId12" Type="http://schemas.openxmlformats.org/officeDocument/2006/relationships/hyperlink" Target="https://doi.org/10.1089/bfm.2010.9991" TargetMode="External"/><Relationship Id="rId17" Type="http://schemas.openxmlformats.org/officeDocument/2006/relationships/hyperlink" Target="https://doi.org/10.1186/s12884-020-03515-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16/j.midw.2014.05.010" TargetMode="External"/><Relationship Id="rId20" Type="http://schemas.openxmlformats.org/officeDocument/2006/relationships/hyperlink" Target="https://doi.org/10.3402/qhw.v6i3.7244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37/10674-01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111/birt.12043" TargetMode="External"/><Relationship Id="rId23" Type="http://schemas.openxmlformats.org/officeDocument/2006/relationships/hyperlink" Target="https://doi.org/10.1111/j.1365-2648.2010.05387.x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doi.org/10.18774/448x.2016.13.302" TargetMode="External"/><Relationship Id="rId19" Type="http://schemas.openxmlformats.org/officeDocument/2006/relationships/hyperlink" Target="https://doi.org/10.1097/jpn.0b013e318252dd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wombi.2017.06.013" TargetMode="External"/><Relationship Id="rId14" Type="http://schemas.openxmlformats.org/officeDocument/2006/relationships/hyperlink" Target="https://doi.org/10.1080/03630242.2010.530931" TargetMode="External"/><Relationship Id="rId22" Type="http://schemas.openxmlformats.org/officeDocument/2006/relationships/hyperlink" Target="https://srhr.org/rhl/article/who-recommendation-on-midwife-led-continuity-of-care-during-pregnancy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</PublishDate>
  <Abstract>Tutor: Dr. Marjorie Atchan
Professional Evidence (Midwifery)
Due Date: Monday 15th August 2022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6EC9853FEED438B8774253D38AEA0" ma:contentTypeVersion="15" ma:contentTypeDescription="Create a new document." ma:contentTypeScope="" ma:versionID="6e722b2ae43406a1c896754d21c13386">
  <xsd:schema xmlns:xsd="http://www.w3.org/2001/XMLSchema" xmlns:xs="http://www.w3.org/2001/XMLSchema" xmlns:p="http://schemas.microsoft.com/office/2006/metadata/properties" xmlns:ns2="dcd9a016-b44f-4930-82c1-5cbadada6b38" xmlns:ns3="a1c7c5d5-5171-4684-8fa5-b0a1f8de44fe" targetNamespace="http://schemas.microsoft.com/office/2006/metadata/properties" ma:root="true" ma:fieldsID="79aa39bc8c3b466c001d89fb3ec3b7be" ns2:_="" ns3:_="">
    <xsd:import namespace="dcd9a016-b44f-4930-82c1-5cbadada6b38"/>
    <xsd:import namespace="a1c7c5d5-5171-4684-8fa5-b0a1f8de4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9a016-b44f-4930-82c1-5cbadada6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c5d5-5171-4684-8fa5-b0a1f8de4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d32355-3a6f-4619-96a1-bed4e4853400}" ma:internalName="TaxCatchAll" ma:showField="CatchAllData" ma:web="a1c7c5d5-5171-4684-8fa5-b0a1f8de4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7c5d5-5171-4684-8fa5-b0a1f8de44fe" xsi:nil="true"/>
    <lcf76f155ced4ddcb4097134ff3c332f xmlns="dcd9a016-b44f-4930-82c1-5cbadada6b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2E6139-413E-4EE2-964F-35E04F03C94A}"/>
</file>

<file path=customXml/itemProps3.xml><?xml version="1.0" encoding="utf-8"?>
<ds:datastoreItem xmlns:ds="http://schemas.openxmlformats.org/officeDocument/2006/customXml" ds:itemID="{7E6A234F-28B4-4E0D-BD0C-39B4DD8A34BD}"/>
</file>

<file path=customXml/itemProps4.xml><?xml version="1.0" encoding="utf-8"?>
<ds:datastoreItem xmlns:ds="http://schemas.openxmlformats.org/officeDocument/2006/customXml" ds:itemID="{C4FF4CA3-81AE-4600-8E23-DDC68BDE8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5911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Abstract and Reference List</vt:lpstr>
    </vt:vector>
  </TitlesOfParts>
  <Company>Professional Evidence (Midwifery) 11304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Abstract and Reference List</dc:title>
  <dc:subject>Student ID: u3203016</dc:subject>
  <dc:creator>Word Count</dc:creator>
  <cp:keywords/>
  <dc:description/>
  <cp:lastModifiedBy>Marjorie.Atchan</cp:lastModifiedBy>
  <cp:revision>2</cp:revision>
  <dcterms:created xsi:type="dcterms:W3CDTF">2022-09-09T06:30:00Z</dcterms:created>
  <dcterms:modified xsi:type="dcterms:W3CDTF">2022-09-09T06:30:00Z</dcterms:modified>
  <cp:category>Word Count: 250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0x0101008906EC9853FEED438B8774253D38AEA0</vt:lpwstr>
  </property>
</Properties>
</file>