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99D3" w14:textId="77777777" w:rsidR="00CE663C" w:rsidRDefault="00CE663C" w:rsidP="00CE663C">
      <w:pPr>
        <w:spacing w:line="360" w:lineRule="auto"/>
        <w:jc w:val="center"/>
        <w:rPr>
          <w:sz w:val="22"/>
          <w:szCs w:val="22"/>
        </w:rPr>
      </w:pPr>
    </w:p>
    <w:p w14:paraId="134BDD93" w14:textId="77777777" w:rsidR="00CE663C" w:rsidRDefault="00CE663C" w:rsidP="00CE663C">
      <w:pPr>
        <w:spacing w:line="360" w:lineRule="auto"/>
        <w:jc w:val="center"/>
        <w:rPr>
          <w:sz w:val="22"/>
          <w:szCs w:val="22"/>
        </w:rPr>
      </w:pPr>
    </w:p>
    <w:p w14:paraId="2CB9A28A" w14:textId="77777777" w:rsidR="00CE663C" w:rsidRDefault="00CE663C" w:rsidP="00CE663C">
      <w:pPr>
        <w:spacing w:line="360" w:lineRule="auto"/>
        <w:jc w:val="center"/>
        <w:rPr>
          <w:sz w:val="22"/>
          <w:szCs w:val="22"/>
        </w:rPr>
      </w:pPr>
    </w:p>
    <w:p w14:paraId="740475D5" w14:textId="77777777" w:rsidR="00CE663C" w:rsidRDefault="00CE663C" w:rsidP="00CE663C">
      <w:pPr>
        <w:spacing w:line="360" w:lineRule="auto"/>
        <w:jc w:val="center"/>
        <w:rPr>
          <w:sz w:val="22"/>
          <w:szCs w:val="22"/>
        </w:rPr>
      </w:pPr>
    </w:p>
    <w:p w14:paraId="4EED27D8" w14:textId="77777777" w:rsidR="00CE663C" w:rsidRDefault="00CE663C" w:rsidP="00CE663C">
      <w:pPr>
        <w:spacing w:line="360" w:lineRule="auto"/>
        <w:jc w:val="center"/>
        <w:rPr>
          <w:sz w:val="22"/>
          <w:szCs w:val="22"/>
        </w:rPr>
      </w:pPr>
    </w:p>
    <w:p w14:paraId="56D4CAE1" w14:textId="77777777" w:rsidR="00CE663C" w:rsidRDefault="00CE663C" w:rsidP="00CE663C">
      <w:pPr>
        <w:spacing w:line="360" w:lineRule="auto"/>
        <w:jc w:val="center"/>
        <w:rPr>
          <w:sz w:val="22"/>
          <w:szCs w:val="22"/>
        </w:rPr>
      </w:pPr>
    </w:p>
    <w:p w14:paraId="63F2E1F7" w14:textId="77777777" w:rsidR="00CE663C" w:rsidRDefault="00CE663C" w:rsidP="00CE663C">
      <w:pPr>
        <w:spacing w:line="360" w:lineRule="auto"/>
        <w:jc w:val="center"/>
        <w:rPr>
          <w:sz w:val="22"/>
          <w:szCs w:val="22"/>
        </w:rPr>
      </w:pPr>
    </w:p>
    <w:p w14:paraId="0FDCF6AD" w14:textId="5E78490D" w:rsidR="00CE663C" w:rsidRDefault="00CE663C" w:rsidP="00CE663C">
      <w:pPr>
        <w:spacing w:line="360" w:lineRule="auto"/>
        <w:jc w:val="center"/>
        <w:rPr>
          <w:sz w:val="22"/>
          <w:szCs w:val="22"/>
        </w:rPr>
      </w:pPr>
    </w:p>
    <w:p w14:paraId="47976B43" w14:textId="16FAC6A1" w:rsidR="00CE663C" w:rsidRDefault="00CE663C" w:rsidP="00CE663C">
      <w:pPr>
        <w:spacing w:line="360" w:lineRule="auto"/>
        <w:jc w:val="center"/>
        <w:rPr>
          <w:sz w:val="22"/>
          <w:szCs w:val="22"/>
        </w:rPr>
      </w:pPr>
    </w:p>
    <w:p w14:paraId="2DA2C76F" w14:textId="58C9C8F6" w:rsidR="00CE663C" w:rsidRDefault="00CE663C" w:rsidP="00CE663C">
      <w:pPr>
        <w:spacing w:line="360" w:lineRule="auto"/>
        <w:jc w:val="center"/>
        <w:rPr>
          <w:sz w:val="22"/>
          <w:szCs w:val="22"/>
        </w:rPr>
      </w:pPr>
    </w:p>
    <w:p w14:paraId="502F64D3" w14:textId="453BDC3A" w:rsidR="00CE663C" w:rsidRDefault="00CE663C" w:rsidP="00CE663C">
      <w:pPr>
        <w:spacing w:line="360" w:lineRule="auto"/>
        <w:jc w:val="center"/>
        <w:rPr>
          <w:sz w:val="22"/>
          <w:szCs w:val="22"/>
        </w:rPr>
      </w:pPr>
    </w:p>
    <w:p w14:paraId="247C744A" w14:textId="77777777" w:rsidR="00CE663C" w:rsidRDefault="00CE663C" w:rsidP="00CE663C">
      <w:pPr>
        <w:spacing w:line="360" w:lineRule="auto"/>
        <w:jc w:val="center"/>
        <w:rPr>
          <w:sz w:val="22"/>
          <w:szCs w:val="22"/>
        </w:rPr>
      </w:pPr>
    </w:p>
    <w:p w14:paraId="528C9861" w14:textId="5D398E59" w:rsidR="00CE663C" w:rsidRDefault="00CE663C" w:rsidP="00CE663C">
      <w:pPr>
        <w:spacing w:line="360" w:lineRule="auto"/>
        <w:jc w:val="center"/>
        <w:rPr>
          <w:sz w:val="22"/>
          <w:szCs w:val="22"/>
        </w:rPr>
      </w:pPr>
    </w:p>
    <w:p w14:paraId="6D64CCFD" w14:textId="0416E319" w:rsidR="00C80DA8" w:rsidRDefault="00C80DA8" w:rsidP="00CE663C">
      <w:pPr>
        <w:spacing w:line="360" w:lineRule="auto"/>
        <w:jc w:val="center"/>
        <w:rPr>
          <w:sz w:val="22"/>
          <w:szCs w:val="22"/>
        </w:rPr>
      </w:pPr>
      <w:r w:rsidRPr="000465EE">
        <w:rPr>
          <w:sz w:val="22"/>
          <w:szCs w:val="22"/>
        </w:rPr>
        <w:t>Student ID: 3186056</w:t>
      </w:r>
    </w:p>
    <w:p w14:paraId="1930FE4A" w14:textId="0E17A4D6" w:rsidR="00CA6D67" w:rsidRPr="000465EE" w:rsidRDefault="00CE663C" w:rsidP="00CE663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Continuity B - </w:t>
      </w:r>
      <w:r w:rsidR="00CA6D67" w:rsidRPr="000465EE">
        <w:rPr>
          <w:sz w:val="22"/>
          <w:szCs w:val="22"/>
        </w:rPr>
        <w:t xml:space="preserve">Abstract </w:t>
      </w:r>
      <w:r w:rsidR="003B6F74">
        <w:rPr>
          <w:sz w:val="22"/>
          <w:szCs w:val="22"/>
        </w:rPr>
        <w:t xml:space="preserve">solo </w:t>
      </w:r>
      <w:proofErr w:type="gramStart"/>
      <w:r w:rsidR="003B6F74">
        <w:rPr>
          <w:sz w:val="22"/>
          <w:szCs w:val="22"/>
        </w:rPr>
        <w:t>15 minute</w:t>
      </w:r>
      <w:proofErr w:type="gramEnd"/>
      <w:r w:rsidR="003B6F74">
        <w:rPr>
          <w:sz w:val="22"/>
          <w:szCs w:val="22"/>
        </w:rPr>
        <w:t xml:space="preserve"> </w:t>
      </w:r>
      <w:r w:rsidR="00CA6D67" w:rsidRPr="000465EE">
        <w:rPr>
          <w:sz w:val="22"/>
          <w:szCs w:val="22"/>
        </w:rPr>
        <w:t>Policy Presentation</w:t>
      </w:r>
    </w:p>
    <w:p w14:paraId="045B38A8" w14:textId="16C1DAF1" w:rsidR="00CA6D67" w:rsidRDefault="00CA6D67" w:rsidP="00CE663C">
      <w:pPr>
        <w:spacing w:line="360" w:lineRule="auto"/>
        <w:jc w:val="center"/>
        <w:rPr>
          <w:sz w:val="22"/>
          <w:szCs w:val="22"/>
        </w:rPr>
      </w:pPr>
      <w:r w:rsidRPr="000465EE">
        <w:rPr>
          <w:sz w:val="22"/>
          <w:szCs w:val="22"/>
        </w:rPr>
        <w:t>Word count:</w:t>
      </w:r>
      <w:r w:rsidR="00760024" w:rsidRPr="000465EE">
        <w:rPr>
          <w:sz w:val="22"/>
          <w:szCs w:val="22"/>
        </w:rPr>
        <w:t xml:space="preserve"> 2</w:t>
      </w:r>
      <w:r w:rsidR="00DC0F79">
        <w:rPr>
          <w:sz w:val="22"/>
          <w:szCs w:val="22"/>
        </w:rPr>
        <w:t>50</w:t>
      </w:r>
    </w:p>
    <w:p w14:paraId="25F90D12" w14:textId="5E7723E2" w:rsidR="00CE663C" w:rsidRDefault="00CE663C" w:rsidP="00CE663C">
      <w:pPr>
        <w:spacing w:line="360" w:lineRule="auto"/>
        <w:jc w:val="center"/>
        <w:rPr>
          <w:sz w:val="22"/>
          <w:szCs w:val="22"/>
        </w:rPr>
      </w:pPr>
    </w:p>
    <w:p w14:paraId="1BA885B9" w14:textId="738AE29F" w:rsidR="00CE663C" w:rsidRPr="007969C3" w:rsidRDefault="007969C3" w:rsidP="00CE663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Midwifery-Led </w:t>
      </w:r>
      <w:r w:rsidR="00CE663C" w:rsidRPr="007969C3">
        <w:rPr>
          <w:b/>
          <w:bCs/>
        </w:rPr>
        <w:t>Continuity of care for well women who have had Assisted Reproductive Technology.</w:t>
      </w:r>
    </w:p>
    <w:p w14:paraId="091E70FC" w14:textId="6FE12CA4" w:rsidR="00C80DA8" w:rsidRPr="000465EE" w:rsidRDefault="00C80DA8" w:rsidP="00DC0F79">
      <w:pPr>
        <w:spacing w:line="360" w:lineRule="auto"/>
        <w:rPr>
          <w:sz w:val="22"/>
          <w:szCs w:val="22"/>
        </w:rPr>
      </w:pPr>
    </w:p>
    <w:p w14:paraId="0A685710" w14:textId="77777777" w:rsidR="00CE663C" w:rsidRDefault="00CE663C" w:rsidP="00DC0F79">
      <w:pPr>
        <w:spacing w:line="360" w:lineRule="auto"/>
        <w:rPr>
          <w:b/>
          <w:bCs/>
          <w:sz w:val="22"/>
          <w:szCs w:val="22"/>
        </w:rPr>
      </w:pPr>
    </w:p>
    <w:p w14:paraId="4C3A57FE" w14:textId="77777777" w:rsidR="00CE663C" w:rsidRDefault="00CE663C" w:rsidP="00DC0F79">
      <w:pPr>
        <w:spacing w:line="360" w:lineRule="auto"/>
        <w:rPr>
          <w:b/>
          <w:bCs/>
          <w:sz w:val="22"/>
          <w:szCs w:val="22"/>
        </w:rPr>
      </w:pPr>
    </w:p>
    <w:p w14:paraId="5FCE6149" w14:textId="77777777" w:rsidR="00CE663C" w:rsidRDefault="00CE663C" w:rsidP="00DC0F79">
      <w:pPr>
        <w:spacing w:line="360" w:lineRule="auto"/>
        <w:rPr>
          <w:b/>
          <w:bCs/>
          <w:sz w:val="22"/>
          <w:szCs w:val="22"/>
        </w:rPr>
      </w:pPr>
    </w:p>
    <w:p w14:paraId="709BA381" w14:textId="77777777" w:rsidR="00CE663C" w:rsidRDefault="00CE663C" w:rsidP="00DC0F79">
      <w:pPr>
        <w:spacing w:line="360" w:lineRule="auto"/>
        <w:rPr>
          <w:b/>
          <w:bCs/>
          <w:sz w:val="22"/>
          <w:szCs w:val="22"/>
        </w:rPr>
      </w:pPr>
    </w:p>
    <w:p w14:paraId="300A8487" w14:textId="77777777" w:rsidR="00CE663C" w:rsidRDefault="00CE663C" w:rsidP="00DC0F79">
      <w:pPr>
        <w:spacing w:line="360" w:lineRule="auto"/>
        <w:rPr>
          <w:b/>
          <w:bCs/>
          <w:sz w:val="22"/>
          <w:szCs w:val="22"/>
        </w:rPr>
      </w:pPr>
    </w:p>
    <w:p w14:paraId="56C0F932" w14:textId="77777777" w:rsidR="00CE663C" w:rsidRDefault="00CE663C" w:rsidP="00DC0F79">
      <w:pPr>
        <w:spacing w:line="360" w:lineRule="auto"/>
        <w:rPr>
          <w:b/>
          <w:bCs/>
          <w:sz w:val="22"/>
          <w:szCs w:val="22"/>
        </w:rPr>
      </w:pPr>
    </w:p>
    <w:p w14:paraId="53D385C8" w14:textId="77777777" w:rsidR="00CE663C" w:rsidRDefault="00CE663C" w:rsidP="00DC0F79">
      <w:pPr>
        <w:spacing w:line="360" w:lineRule="auto"/>
        <w:rPr>
          <w:b/>
          <w:bCs/>
          <w:sz w:val="22"/>
          <w:szCs w:val="22"/>
        </w:rPr>
      </w:pPr>
    </w:p>
    <w:p w14:paraId="0DD04644" w14:textId="77777777" w:rsidR="00CE663C" w:rsidRDefault="00CE663C" w:rsidP="00DC0F79">
      <w:pPr>
        <w:spacing w:line="360" w:lineRule="auto"/>
        <w:rPr>
          <w:b/>
          <w:bCs/>
          <w:sz w:val="22"/>
          <w:szCs w:val="22"/>
        </w:rPr>
      </w:pPr>
    </w:p>
    <w:p w14:paraId="2C6C17AA" w14:textId="77777777" w:rsidR="00CE663C" w:rsidRDefault="00CE663C" w:rsidP="00DC0F79">
      <w:pPr>
        <w:spacing w:line="360" w:lineRule="auto"/>
        <w:rPr>
          <w:b/>
          <w:bCs/>
          <w:sz w:val="22"/>
          <w:szCs w:val="22"/>
        </w:rPr>
      </w:pPr>
    </w:p>
    <w:p w14:paraId="7B5861FF" w14:textId="77777777" w:rsidR="00CE663C" w:rsidRDefault="00CE663C" w:rsidP="00DC0F79">
      <w:pPr>
        <w:spacing w:line="360" w:lineRule="auto"/>
        <w:rPr>
          <w:b/>
          <w:bCs/>
          <w:sz w:val="22"/>
          <w:szCs w:val="22"/>
        </w:rPr>
      </w:pPr>
    </w:p>
    <w:p w14:paraId="0EB2C682" w14:textId="77777777" w:rsidR="00CE663C" w:rsidRDefault="00CE663C" w:rsidP="00DC0F79">
      <w:pPr>
        <w:spacing w:line="360" w:lineRule="auto"/>
        <w:rPr>
          <w:b/>
          <w:bCs/>
          <w:sz w:val="22"/>
          <w:szCs w:val="22"/>
        </w:rPr>
      </w:pPr>
    </w:p>
    <w:p w14:paraId="0087F0EA" w14:textId="77777777" w:rsidR="00CE663C" w:rsidRDefault="00CE663C" w:rsidP="00DC0F79">
      <w:pPr>
        <w:spacing w:line="360" w:lineRule="auto"/>
        <w:rPr>
          <w:b/>
          <w:bCs/>
          <w:sz w:val="22"/>
          <w:szCs w:val="22"/>
        </w:rPr>
      </w:pPr>
    </w:p>
    <w:p w14:paraId="6B37B6CD" w14:textId="77777777" w:rsidR="00CE663C" w:rsidRDefault="00CE663C" w:rsidP="00DC0F79">
      <w:pPr>
        <w:spacing w:line="360" w:lineRule="auto"/>
        <w:rPr>
          <w:b/>
          <w:bCs/>
          <w:sz w:val="22"/>
          <w:szCs w:val="22"/>
        </w:rPr>
      </w:pPr>
    </w:p>
    <w:p w14:paraId="0FFECD69" w14:textId="77777777" w:rsidR="00CE663C" w:rsidRDefault="00CE663C" w:rsidP="00DC0F79">
      <w:pPr>
        <w:spacing w:line="360" w:lineRule="auto"/>
        <w:rPr>
          <w:b/>
          <w:bCs/>
          <w:sz w:val="22"/>
          <w:szCs w:val="22"/>
        </w:rPr>
      </w:pPr>
    </w:p>
    <w:p w14:paraId="4D214482" w14:textId="77777777" w:rsidR="00CE663C" w:rsidRDefault="00CE663C" w:rsidP="00DC0F79">
      <w:pPr>
        <w:spacing w:line="360" w:lineRule="auto"/>
        <w:rPr>
          <w:b/>
          <w:bCs/>
          <w:sz w:val="22"/>
          <w:szCs w:val="22"/>
        </w:rPr>
      </w:pPr>
    </w:p>
    <w:p w14:paraId="3AD99EF1" w14:textId="77777777" w:rsidR="004F6D4B" w:rsidRDefault="004F6D4B" w:rsidP="004F6D4B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Alison Bakavgas </w:t>
      </w:r>
      <w:r w:rsidRPr="000465EE">
        <w:rPr>
          <w:sz w:val="22"/>
          <w:szCs w:val="22"/>
        </w:rPr>
        <w:t>3186056</w:t>
      </w:r>
    </w:p>
    <w:p w14:paraId="2C7A7927" w14:textId="2A37A7AE" w:rsidR="00C80DA8" w:rsidRPr="000465EE" w:rsidRDefault="00366F58" w:rsidP="004F6D4B">
      <w:pPr>
        <w:spacing w:line="360" w:lineRule="auto"/>
        <w:jc w:val="center"/>
        <w:rPr>
          <w:b/>
          <w:bCs/>
          <w:sz w:val="22"/>
          <w:szCs w:val="22"/>
        </w:rPr>
      </w:pPr>
      <w:r w:rsidRPr="000465EE">
        <w:rPr>
          <w:b/>
          <w:bCs/>
          <w:sz w:val="22"/>
          <w:szCs w:val="22"/>
        </w:rPr>
        <w:t xml:space="preserve">Midwifery-Led Continuity of Care for </w:t>
      </w:r>
      <w:r w:rsidR="00760024" w:rsidRPr="000465EE">
        <w:rPr>
          <w:b/>
          <w:bCs/>
          <w:sz w:val="22"/>
          <w:szCs w:val="22"/>
        </w:rPr>
        <w:t>well women</w:t>
      </w:r>
      <w:r w:rsidRPr="000465EE">
        <w:rPr>
          <w:b/>
          <w:bCs/>
          <w:sz w:val="22"/>
          <w:szCs w:val="22"/>
        </w:rPr>
        <w:t xml:space="preserve"> who have had Assisted Reproductive Technology.</w:t>
      </w:r>
    </w:p>
    <w:p w14:paraId="27D10DCF" w14:textId="34AFA80E" w:rsidR="00C80DA8" w:rsidRPr="000465EE" w:rsidRDefault="009672B9" w:rsidP="004F6D4B">
      <w:pPr>
        <w:spacing w:line="360" w:lineRule="auto"/>
        <w:ind w:firstLine="720"/>
        <w:rPr>
          <w:rFonts w:eastAsia="Times New Roman" w:cstheme="minorHAnsi"/>
          <w:color w:val="2E2E2E"/>
          <w:sz w:val="22"/>
          <w:szCs w:val="22"/>
          <w:lang w:eastAsia="en-GB"/>
        </w:rPr>
      </w:pPr>
      <w:r w:rsidRPr="000465EE">
        <w:rPr>
          <w:sz w:val="22"/>
          <w:szCs w:val="22"/>
        </w:rPr>
        <w:t xml:space="preserve">This policy is designed to ensure that </w:t>
      </w:r>
      <w:r w:rsidR="00D01F88" w:rsidRPr="000465EE">
        <w:rPr>
          <w:sz w:val="22"/>
          <w:szCs w:val="22"/>
        </w:rPr>
        <w:t xml:space="preserve">every </w:t>
      </w:r>
      <w:r w:rsidR="00A656A7" w:rsidRPr="000465EE">
        <w:rPr>
          <w:sz w:val="22"/>
          <w:szCs w:val="22"/>
        </w:rPr>
        <w:t>well wom</w:t>
      </w:r>
      <w:r w:rsidR="00D01F88" w:rsidRPr="000465EE">
        <w:rPr>
          <w:sz w:val="22"/>
          <w:szCs w:val="22"/>
        </w:rPr>
        <w:t>a</w:t>
      </w:r>
      <w:r w:rsidR="00A656A7" w:rsidRPr="000465EE">
        <w:rPr>
          <w:sz w:val="22"/>
          <w:szCs w:val="22"/>
        </w:rPr>
        <w:t>n</w:t>
      </w:r>
      <w:r w:rsidRPr="000465EE">
        <w:rPr>
          <w:sz w:val="22"/>
          <w:szCs w:val="22"/>
        </w:rPr>
        <w:t xml:space="preserve"> who ha</w:t>
      </w:r>
      <w:r w:rsidR="00D01F88" w:rsidRPr="000465EE">
        <w:rPr>
          <w:sz w:val="22"/>
          <w:szCs w:val="22"/>
        </w:rPr>
        <w:t>s</w:t>
      </w:r>
      <w:r w:rsidRPr="000465EE">
        <w:rPr>
          <w:sz w:val="22"/>
          <w:szCs w:val="22"/>
        </w:rPr>
        <w:t xml:space="preserve"> had assisted </w:t>
      </w:r>
      <w:r w:rsidRPr="000465EE">
        <w:rPr>
          <w:rFonts w:cstheme="minorHAnsi"/>
          <w:sz w:val="22"/>
          <w:szCs w:val="22"/>
        </w:rPr>
        <w:t xml:space="preserve">reproductive technology (ART) </w:t>
      </w:r>
      <w:r w:rsidR="00D01F88" w:rsidRPr="000465EE">
        <w:rPr>
          <w:rFonts w:cstheme="minorHAnsi"/>
          <w:sz w:val="22"/>
          <w:szCs w:val="22"/>
        </w:rPr>
        <w:t>is offered</w:t>
      </w:r>
      <w:r w:rsidRPr="000465EE">
        <w:rPr>
          <w:rFonts w:cstheme="minorHAnsi"/>
          <w:sz w:val="22"/>
          <w:szCs w:val="22"/>
        </w:rPr>
        <w:t xml:space="preserve"> a place in a midwifery-led continuity </w:t>
      </w:r>
      <w:r w:rsidR="008A678F" w:rsidRPr="000465EE">
        <w:rPr>
          <w:rFonts w:cstheme="minorHAnsi"/>
          <w:sz w:val="22"/>
          <w:szCs w:val="22"/>
        </w:rPr>
        <w:t>of care program</w:t>
      </w:r>
      <w:r w:rsidR="0099786E" w:rsidRPr="000465EE">
        <w:rPr>
          <w:rFonts w:cstheme="minorHAnsi"/>
          <w:sz w:val="22"/>
          <w:szCs w:val="22"/>
        </w:rPr>
        <w:t xml:space="preserve"> in ACT Public </w:t>
      </w:r>
      <w:r w:rsidR="00242ED4" w:rsidRPr="000465EE">
        <w:rPr>
          <w:rFonts w:cstheme="minorHAnsi"/>
          <w:sz w:val="22"/>
          <w:szCs w:val="22"/>
        </w:rPr>
        <w:t>H</w:t>
      </w:r>
      <w:r w:rsidR="0099786E" w:rsidRPr="000465EE">
        <w:rPr>
          <w:rFonts w:cstheme="minorHAnsi"/>
          <w:sz w:val="22"/>
          <w:szCs w:val="22"/>
        </w:rPr>
        <w:t xml:space="preserve">ospitals. </w:t>
      </w:r>
      <w:r w:rsidR="000D09AC" w:rsidRPr="000465EE">
        <w:rPr>
          <w:rFonts w:cstheme="minorHAnsi"/>
          <w:sz w:val="22"/>
          <w:szCs w:val="22"/>
        </w:rPr>
        <w:t>W</w:t>
      </w:r>
      <w:r w:rsidR="0099786E" w:rsidRPr="000465EE">
        <w:rPr>
          <w:rFonts w:cstheme="minorHAnsi"/>
          <w:sz w:val="22"/>
          <w:szCs w:val="22"/>
        </w:rPr>
        <w:t xml:space="preserve">omen who have had </w:t>
      </w:r>
      <w:r w:rsidR="00D01F88" w:rsidRPr="000465EE">
        <w:rPr>
          <w:rFonts w:cstheme="minorHAnsi"/>
          <w:sz w:val="22"/>
          <w:szCs w:val="22"/>
        </w:rPr>
        <w:t>ART</w:t>
      </w:r>
      <w:r w:rsidR="0099786E" w:rsidRPr="000465EE">
        <w:rPr>
          <w:rFonts w:cstheme="minorHAnsi"/>
          <w:sz w:val="22"/>
          <w:szCs w:val="22"/>
        </w:rPr>
        <w:t xml:space="preserve"> </w:t>
      </w:r>
      <w:r w:rsidR="00760024" w:rsidRPr="000465EE">
        <w:rPr>
          <w:rFonts w:cstheme="minorHAnsi"/>
          <w:sz w:val="22"/>
          <w:szCs w:val="22"/>
        </w:rPr>
        <w:t xml:space="preserve">are </w:t>
      </w:r>
      <w:r w:rsidR="00D01F88" w:rsidRPr="000465EE">
        <w:rPr>
          <w:rFonts w:cstheme="minorHAnsi"/>
          <w:sz w:val="22"/>
          <w:szCs w:val="22"/>
        </w:rPr>
        <w:t>often</w:t>
      </w:r>
      <w:r w:rsidR="00760024" w:rsidRPr="000465EE">
        <w:rPr>
          <w:rFonts w:cstheme="minorHAnsi"/>
          <w:sz w:val="22"/>
          <w:szCs w:val="22"/>
        </w:rPr>
        <w:t xml:space="preserve"> cared for by </w:t>
      </w:r>
      <w:r w:rsidR="00D01F88" w:rsidRPr="000465EE">
        <w:rPr>
          <w:rFonts w:cstheme="minorHAnsi"/>
          <w:sz w:val="22"/>
          <w:szCs w:val="22"/>
        </w:rPr>
        <w:t xml:space="preserve">private </w:t>
      </w:r>
      <w:r w:rsidR="00760024" w:rsidRPr="000465EE">
        <w:rPr>
          <w:rFonts w:cstheme="minorHAnsi"/>
          <w:sz w:val="22"/>
          <w:szCs w:val="22"/>
        </w:rPr>
        <w:t xml:space="preserve">obstetricians or Clinic </w:t>
      </w:r>
      <w:r w:rsidR="00D01F88" w:rsidRPr="000465EE">
        <w:rPr>
          <w:rFonts w:cstheme="minorHAnsi"/>
          <w:sz w:val="22"/>
          <w:szCs w:val="22"/>
        </w:rPr>
        <w:t xml:space="preserve">midwives, not offered the opportunity to </w:t>
      </w:r>
      <w:proofErr w:type="gramStart"/>
      <w:r w:rsidR="00D01F88" w:rsidRPr="000465EE">
        <w:rPr>
          <w:rFonts w:cstheme="minorHAnsi"/>
          <w:sz w:val="22"/>
          <w:szCs w:val="22"/>
        </w:rPr>
        <w:t>enter into</w:t>
      </w:r>
      <w:proofErr w:type="gramEnd"/>
      <w:r w:rsidR="00D01F88" w:rsidRPr="000465EE">
        <w:rPr>
          <w:rFonts w:cstheme="minorHAnsi"/>
          <w:sz w:val="22"/>
          <w:szCs w:val="22"/>
        </w:rPr>
        <w:t xml:space="preserve"> a continuity of care program.</w:t>
      </w:r>
      <w:r w:rsidR="00D01F88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</w:t>
      </w:r>
      <w:r w:rsidR="00E67843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Studies show that women who receive care from a known midwife are more likely to have a positive birth experience. </w:t>
      </w:r>
    </w:p>
    <w:p w14:paraId="42267A26" w14:textId="2DE81BF0" w:rsidR="00233EF1" w:rsidRPr="000465EE" w:rsidRDefault="00606B89" w:rsidP="004F6D4B">
      <w:pPr>
        <w:spacing w:line="360" w:lineRule="auto"/>
        <w:ind w:firstLine="720"/>
        <w:rPr>
          <w:rFonts w:eastAsia="Times New Roman" w:cstheme="minorHAnsi"/>
          <w:color w:val="2E2E2E"/>
          <w:sz w:val="22"/>
          <w:szCs w:val="22"/>
          <w:lang w:eastAsia="en-GB"/>
        </w:rPr>
      </w:pPr>
      <w:r>
        <w:rPr>
          <w:rFonts w:eastAsia="Times New Roman" w:cstheme="minorHAnsi"/>
          <w:color w:val="2E2E2E"/>
          <w:sz w:val="22"/>
          <w:szCs w:val="22"/>
          <w:lang w:eastAsia="en-GB"/>
        </w:rPr>
        <w:t>Operating</w:t>
      </w:r>
      <w:r w:rsidR="00C80DA8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</w:t>
      </w:r>
      <w:r w:rsidR="0029124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from both </w:t>
      </w:r>
      <w:r w:rsidR="00C80DA8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Calvary </w:t>
      </w:r>
      <w:r w:rsidR="00BD2C0E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Public Hospital </w:t>
      </w:r>
      <w:r w:rsidR="00C80DA8" w:rsidRPr="000465EE">
        <w:rPr>
          <w:rFonts w:eastAsia="Times New Roman" w:cstheme="minorHAnsi"/>
          <w:color w:val="2E2E2E"/>
          <w:sz w:val="22"/>
          <w:szCs w:val="22"/>
          <w:lang w:eastAsia="en-GB"/>
        </w:rPr>
        <w:t>and C</w:t>
      </w:r>
      <w:r w:rsidR="00BD2C0E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entenary Hospital for Women and Children </w:t>
      </w:r>
      <w:r w:rsidR="00C80DA8" w:rsidRPr="000465EE">
        <w:rPr>
          <w:rFonts w:eastAsia="Times New Roman" w:cstheme="minorHAnsi"/>
          <w:color w:val="2E2E2E"/>
          <w:sz w:val="22"/>
          <w:szCs w:val="22"/>
          <w:lang w:eastAsia="en-GB"/>
        </w:rPr>
        <w:t>birth centre</w:t>
      </w:r>
      <w:r w:rsidR="0029124E">
        <w:rPr>
          <w:rFonts w:eastAsia="Times New Roman" w:cstheme="minorHAnsi"/>
          <w:color w:val="2E2E2E"/>
          <w:sz w:val="22"/>
          <w:szCs w:val="22"/>
          <w:lang w:eastAsia="en-GB"/>
        </w:rPr>
        <w:t>s, this program would</w:t>
      </w:r>
      <w:r w:rsidR="00C80DA8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include </w:t>
      </w:r>
      <w:r w:rsidR="00233EF1" w:rsidRPr="000465EE">
        <w:rPr>
          <w:rFonts w:eastAsia="Times New Roman" w:cstheme="minorHAnsi"/>
          <w:color w:val="2E2E2E"/>
          <w:sz w:val="22"/>
          <w:szCs w:val="22"/>
          <w:lang w:eastAsia="en-GB"/>
        </w:rPr>
        <w:t>weekly</w:t>
      </w:r>
      <w:r w:rsidR="00C23110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‘Mothers Group’ </w:t>
      </w:r>
      <w:r w:rsidR="00233EF1" w:rsidRPr="000465EE">
        <w:rPr>
          <w:rFonts w:eastAsia="Times New Roman" w:cstheme="minorHAnsi"/>
          <w:color w:val="2E2E2E"/>
          <w:sz w:val="22"/>
          <w:szCs w:val="22"/>
          <w:lang w:eastAsia="en-GB"/>
        </w:rPr>
        <w:t>gatherings</w:t>
      </w:r>
      <w:r>
        <w:rPr>
          <w:rFonts w:eastAsia="Times New Roman" w:cstheme="minorHAnsi"/>
          <w:color w:val="2E2E2E"/>
          <w:sz w:val="22"/>
          <w:szCs w:val="22"/>
          <w:lang w:eastAsia="en-GB"/>
        </w:rPr>
        <w:t xml:space="preserve">. These groups give </w:t>
      </w:r>
      <w:r w:rsidR="00233EF1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women an opportunity to connect with </w:t>
      </w:r>
      <w:r w:rsidR="00C80DA8" w:rsidRPr="000465EE">
        <w:rPr>
          <w:rFonts w:eastAsia="Times New Roman" w:cstheme="minorHAnsi"/>
          <w:color w:val="2E2E2E"/>
          <w:sz w:val="22"/>
          <w:szCs w:val="22"/>
          <w:lang w:eastAsia="en-GB"/>
        </w:rPr>
        <w:t>other</w:t>
      </w:r>
      <w:r>
        <w:rPr>
          <w:rFonts w:eastAsia="Times New Roman" w:cstheme="minorHAnsi"/>
          <w:color w:val="2E2E2E"/>
          <w:sz w:val="22"/>
          <w:szCs w:val="22"/>
          <w:lang w:eastAsia="en-GB"/>
        </w:rPr>
        <w:t>s on a similar journey</w:t>
      </w:r>
      <w:r w:rsidR="00C80DA8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, </w:t>
      </w:r>
      <w:r w:rsidR="00D76B5F" w:rsidRPr="000465EE">
        <w:rPr>
          <w:rFonts w:eastAsia="Times New Roman" w:cstheme="minorHAnsi"/>
          <w:color w:val="2E2E2E"/>
          <w:sz w:val="22"/>
          <w:szCs w:val="22"/>
          <w:lang w:eastAsia="en-GB"/>
        </w:rPr>
        <w:t>with the focus being</w:t>
      </w:r>
      <w:r w:rsidR="000478B0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on the woman’s transition </w:t>
      </w:r>
      <w:r w:rsidR="004F6D4B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from </w:t>
      </w:r>
      <w:r w:rsidR="004F6D4B">
        <w:rPr>
          <w:rFonts w:eastAsia="Times New Roman" w:cstheme="minorHAnsi"/>
          <w:color w:val="2E2E2E"/>
          <w:sz w:val="22"/>
          <w:szCs w:val="22"/>
          <w:lang w:eastAsia="en-GB"/>
        </w:rPr>
        <w:t>a highly medicalised conception</w:t>
      </w:r>
      <w:r>
        <w:rPr>
          <w:rFonts w:eastAsia="Times New Roman" w:cstheme="minorHAnsi"/>
          <w:color w:val="2E2E2E"/>
          <w:sz w:val="22"/>
          <w:szCs w:val="22"/>
          <w:lang w:eastAsia="en-GB"/>
        </w:rPr>
        <w:t xml:space="preserve"> to healthy pregnancy, and parenthood </w:t>
      </w:r>
      <w:r w:rsidR="00E14FE1" w:rsidRPr="000465EE">
        <w:rPr>
          <w:rFonts w:eastAsia="Times New Roman" w:cstheme="minorHAnsi"/>
          <w:color w:val="2E2E2E"/>
          <w:sz w:val="22"/>
          <w:szCs w:val="22"/>
          <w:lang w:eastAsia="en-GB"/>
        </w:rPr>
        <w:t>with close me</w:t>
      </w:r>
      <w:r w:rsidR="00D76B5F" w:rsidRPr="000465EE">
        <w:rPr>
          <w:rFonts w:eastAsia="Times New Roman" w:cstheme="minorHAnsi"/>
          <w:color w:val="2E2E2E"/>
          <w:sz w:val="22"/>
          <w:szCs w:val="22"/>
          <w:lang w:eastAsia="en-GB"/>
        </w:rPr>
        <w:t>n</w:t>
      </w:r>
      <w:r w:rsidR="00E14FE1" w:rsidRPr="000465EE">
        <w:rPr>
          <w:rFonts w:eastAsia="Times New Roman" w:cstheme="minorHAnsi"/>
          <w:color w:val="2E2E2E"/>
          <w:sz w:val="22"/>
          <w:szCs w:val="22"/>
          <w:lang w:eastAsia="en-GB"/>
        </w:rPr>
        <w:t>tal health support throughout</w:t>
      </w:r>
      <w:r w:rsidR="000478B0" w:rsidRPr="000465EE">
        <w:rPr>
          <w:rFonts w:eastAsia="Times New Roman" w:cstheme="minorHAnsi"/>
          <w:color w:val="2E2E2E"/>
          <w:sz w:val="22"/>
          <w:szCs w:val="22"/>
          <w:lang w:eastAsia="en-GB"/>
        </w:rPr>
        <w:t>.</w:t>
      </w:r>
      <w:r w:rsidR="00366F58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</w:t>
      </w:r>
      <w:r w:rsidR="00F531A6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Midwives </w:t>
      </w:r>
      <w:r w:rsidR="005C3B67" w:rsidRPr="000465EE">
        <w:rPr>
          <w:rFonts w:eastAsia="Times New Roman" w:cstheme="minorHAnsi"/>
          <w:color w:val="2E2E2E"/>
          <w:sz w:val="22"/>
          <w:szCs w:val="22"/>
          <w:lang w:eastAsia="en-GB"/>
        </w:rPr>
        <w:t>running</w:t>
      </w:r>
      <w:r w:rsidR="00F531A6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this pro</w:t>
      </w:r>
      <w:r w:rsidR="005C3B67" w:rsidRPr="000465EE">
        <w:rPr>
          <w:rFonts w:eastAsia="Times New Roman" w:cstheme="minorHAnsi"/>
          <w:color w:val="2E2E2E"/>
          <w:sz w:val="22"/>
          <w:szCs w:val="22"/>
          <w:lang w:eastAsia="en-GB"/>
        </w:rPr>
        <w:t>gram would have prerequisite knowledge in all forms of ART</w:t>
      </w:r>
      <w:r w:rsidR="00A3338C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having undergone additional training and personal development programs</w:t>
      </w:r>
      <w:r w:rsidR="000D09AC" w:rsidRPr="000465EE">
        <w:rPr>
          <w:rFonts w:eastAsia="Times New Roman" w:cstheme="minorHAnsi"/>
          <w:color w:val="2E2E2E"/>
          <w:sz w:val="22"/>
          <w:szCs w:val="22"/>
          <w:lang w:eastAsia="en-GB"/>
        </w:rPr>
        <w:t>.</w:t>
      </w:r>
      <w:r w:rsidR="002160B0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</w:t>
      </w:r>
      <w:r w:rsidR="008A678F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Midwives in this </w:t>
      </w:r>
      <w:r w:rsidR="000478B0" w:rsidRPr="000465EE">
        <w:rPr>
          <w:rFonts w:eastAsia="Times New Roman" w:cstheme="minorHAnsi"/>
          <w:color w:val="2E2E2E"/>
          <w:sz w:val="22"/>
          <w:szCs w:val="22"/>
          <w:lang w:eastAsia="en-GB"/>
        </w:rPr>
        <w:t>program</w:t>
      </w:r>
      <w:r w:rsidR="008A678F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w</w:t>
      </w:r>
      <w:r w:rsidR="0029124E">
        <w:rPr>
          <w:rFonts w:eastAsia="Times New Roman" w:cstheme="minorHAnsi"/>
          <w:color w:val="2E2E2E"/>
          <w:sz w:val="22"/>
          <w:szCs w:val="22"/>
          <w:lang w:eastAsia="en-GB"/>
        </w:rPr>
        <w:t>ould</w:t>
      </w:r>
      <w:r w:rsidR="008A678F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</w:t>
      </w:r>
      <w:r w:rsidR="005C3B67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also </w:t>
      </w:r>
      <w:r w:rsidR="008A678F" w:rsidRPr="000465EE">
        <w:rPr>
          <w:rFonts w:eastAsia="Times New Roman" w:cstheme="minorHAnsi"/>
          <w:color w:val="2E2E2E"/>
          <w:sz w:val="22"/>
          <w:szCs w:val="22"/>
          <w:lang w:eastAsia="en-GB"/>
        </w:rPr>
        <w:t>have a reduced caseload</w:t>
      </w:r>
      <w:r w:rsidR="00326BEF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</w:t>
      </w:r>
      <w:proofErr w:type="gramStart"/>
      <w:r w:rsidR="00326BEF" w:rsidRPr="000465EE">
        <w:rPr>
          <w:rFonts w:eastAsia="Times New Roman" w:cstheme="minorHAnsi"/>
          <w:color w:val="2E2E2E"/>
          <w:sz w:val="22"/>
          <w:szCs w:val="22"/>
          <w:lang w:eastAsia="en-GB"/>
        </w:rPr>
        <w:t>in order to</w:t>
      </w:r>
      <w:proofErr w:type="gramEnd"/>
      <w:r w:rsidR="00326BEF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allow extra time</w:t>
      </w:r>
      <w:r w:rsidR="00D6485A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for women</w:t>
      </w:r>
      <w:r w:rsidR="00672E15" w:rsidRPr="000465EE">
        <w:rPr>
          <w:rFonts w:eastAsia="Times New Roman" w:cstheme="minorHAnsi"/>
          <w:color w:val="2E2E2E"/>
          <w:sz w:val="22"/>
          <w:szCs w:val="22"/>
          <w:lang w:eastAsia="en-GB"/>
        </w:rPr>
        <w:t>, with increased antenatal and postnatal time</w:t>
      </w:r>
      <w:r w:rsidR="00760024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spent with </w:t>
      </w:r>
      <w:r w:rsidR="00D6485A">
        <w:rPr>
          <w:rFonts w:eastAsia="Times New Roman" w:cstheme="minorHAnsi"/>
          <w:color w:val="2E2E2E"/>
          <w:sz w:val="22"/>
          <w:szCs w:val="22"/>
          <w:lang w:eastAsia="en-GB"/>
        </w:rPr>
        <w:t>women</w:t>
      </w:r>
      <w:r w:rsidR="00E67843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if necessary</w:t>
      </w:r>
      <w:r w:rsidR="005C3B67" w:rsidRPr="000465EE">
        <w:rPr>
          <w:rFonts w:eastAsia="Times New Roman" w:cstheme="minorHAnsi"/>
          <w:color w:val="2E2E2E"/>
          <w:sz w:val="22"/>
          <w:szCs w:val="22"/>
          <w:lang w:eastAsia="en-GB"/>
        </w:rPr>
        <w:t>.</w:t>
      </w:r>
      <w:r w:rsidR="00672E15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</w:t>
      </w:r>
    </w:p>
    <w:p w14:paraId="3320ADB9" w14:textId="3442DE6D" w:rsidR="00151ECB" w:rsidRDefault="009707F0" w:rsidP="004F6D4B">
      <w:pPr>
        <w:spacing w:line="360" w:lineRule="auto"/>
        <w:ind w:firstLine="720"/>
        <w:rPr>
          <w:rFonts w:eastAsia="Times New Roman" w:cstheme="minorHAnsi"/>
          <w:color w:val="2E2E2E"/>
          <w:sz w:val="22"/>
          <w:szCs w:val="22"/>
          <w:lang w:eastAsia="en-GB"/>
        </w:rPr>
      </w:pPr>
      <w:r w:rsidRPr="000465EE">
        <w:rPr>
          <w:rFonts w:eastAsia="Times New Roman" w:cstheme="minorHAnsi"/>
          <w:color w:val="2E2E2E"/>
          <w:sz w:val="22"/>
          <w:szCs w:val="22"/>
          <w:lang w:eastAsia="en-GB"/>
        </w:rPr>
        <w:t>T</w:t>
      </w:r>
      <w:r w:rsidR="00151ECB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he success of the program would be </w:t>
      </w:r>
      <w:r w:rsidR="00606B89">
        <w:rPr>
          <w:rFonts w:eastAsia="Times New Roman" w:cstheme="minorHAnsi"/>
          <w:color w:val="2E2E2E"/>
          <w:sz w:val="22"/>
          <w:szCs w:val="22"/>
          <w:lang w:eastAsia="en-GB"/>
        </w:rPr>
        <w:t>evaluated</w:t>
      </w:r>
      <w:r w:rsidR="005C3B67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by an anonymous questionnaire</w:t>
      </w:r>
      <w:r w:rsidR="00DC0F79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prior to discharge</w:t>
      </w:r>
      <w:r w:rsidR="005C3B67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, </w:t>
      </w:r>
      <w:r w:rsidR="00A3338C" w:rsidRPr="000465EE">
        <w:rPr>
          <w:rFonts w:eastAsia="Times New Roman" w:cstheme="minorHAnsi"/>
          <w:color w:val="2E2E2E"/>
          <w:sz w:val="22"/>
          <w:szCs w:val="22"/>
          <w:lang w:eastAsia="en-GB"/>
        </w:rPr>
        <w:t xml:space="preserve">birth outcomes, maternal satisfaction </w:t>
      </w:r>
      <w:r w:rsidR="00DC0F79">
        <w:rPr>
          <w:rFonts w:eastAsia="Times New Roman" w:cstheme="minorHAnsi"/>
          <w:color w:val="2E2E2E"/>
          <w:sz w:val="22"/>
          <w:szCs w:val="22"/>
          <w:lang w:eastAsia="en-GB"/>
        </w:rPr>
        <w:t xml:space="preserve">relating to their care throughout the experience </w:t>
      </w:r>
      <w:r w:rsidR="00A3338C" w:rsidRPr="000465EE">
        <w:rPr>
          <w:rFonts w:eastAsia="Times New Roman" w:cstheme="minorHAnsi"/>
          <w:color w:val="2E2E2E"/>
          <w:sz w:val="22"/>
          <w:szCs w:val="22"/>
          <w:lang w:eastAsia="en-GB"/>
        </w:rPr>
        <w:t>and feedback</w:t>
      </w:r>
      <w:r w:rsidR="00DC0F79">
        <w:rPr>
          <w:rFonts w:eastAsia="Times New Roman" w:cstheme="minorHAnsi"/>
          <w:color w:val="2E2E2E"/>
          <w:sz w:val="22"/>
          <w:szCs w:val="22"/>
          <w:lang w:eastAsia="en-GB"/>
        </w:rPr>
        <w:t>.</w:t>
      </w:r>
    </w:p>
    <w:p w14:paraId="2066E0ED" w14:textId="1B6F4416" w:rsidR="00606B89" w:rsidRDefault="00D6485A" w:rsidP="004F6D4B">
      <w:pPr>
        <w:spacing w:line="360" w:lineRule="auto"/>
        <w:ind w:firstLine="720"/>
        <w:rPr>
          <w:rFonts w:eastAsia="Times New Roman" w:cstheme="minorHAnsi"/>
          <w:color w:val="2E2E2E"/>
          <w:sz w:val="22"/>
          <w:szCs w:val="22"/>
          <w:lang w:eastAsia="en-GB"/>
        </w:rPr>
      </w:pPr>
      <w:r>
        <w:rPr>
          <w:rFonts w:eastAsia="Times New Roman" w:cstheme="minorHAnsi"/>
          <w:color w:val="2E2E2E"/>
          <w:sz w:val="22"/>
          <w:szCs w:val="22"/>
          <w:lang w:eastAsia="en-GB"/>
        </w:rPr>
        <w:t>W</w:t>
      </w:r>
      <w:r w:rsidR="00606B89">
        <w:rPr>
          <w:rFonts w:eastAsia="Times New Roman" w:cstheme="minorHAnsi"/>
          <w:color w:val="2E2E2E"/>
          <w:sz w:val="22"/>
          <w:szCs w:val="22"/>
          <w:lang w:eastAsia="en-GB"/>
        </w:rPr>
        <w:t xml:space="preserve">ell women who have had a medicalised conception, </w:t>
      </w:r>
      <w:r>
        <w:rPr>
          <w:rFonts w:eastAsia="Times New Roman" w:cstheme="minorHAnsi"/>
          <w:color w:val="2E2E2E"/>
          <w:sz w:val="22"/>
          <w:szCs w:val="22"/>
          <w:lang w:eastAsia="en-GB"/>
        </w:rPr>
        <w:t>are well women, who should be offered the</w:t>
      </w:r>
      <w:r w:rsidR="00606B89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opportunity for</w:t>
      </w:r>
      <w:r>
        <w:rPr>
          <w:rFonts w:eastAsia="Times New Roman" w:cstheme="minorHAnsi"/>
          <w:color w:val="2E2E2E"/>
          <w:sz w:val="22"/>
          <w:szCs w:val="22"/>
          <w:lang w:eastAsia="en-GB"/>
        </w:rPr>
        <w:t xml:space="preserve"> a less medicalised and more nurturing</w:t>
      </w:r>
      <w:r w:rsidR="00606B89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care</w:t>
      </w:r>
      <w:r>
        <w:rPr>
          <w:rFonts w:eastAsia="Times New Roman" w:cstheme="minorHAnsi"/>
          <w:color w:val="2E2E2E"/>
          <w:sz w:val="22"/>
          <w:szCs w:val="22"/>
          <w:lang w:eastAsia="en-GB"/>
        </w:rPr>
        <w:t xml:space="preserve"> model</w:t>
      </w:r>
      <w:r w:rsidR="00606B89">
        <w:rPr>
          <w:rFonts w:eastAsia="Times New Roman" w:cstheme="minorHAnsi"/>
          <w:color w:val="2E2E2E"/>
          <w:sz w:val="22"/>
          <w:szCs w:val="22"/>
          <w:lang w:eastAsia="en-GB"/>
        </w:rPr>
        <w:t xml:space="preserve"> throughout their pregnancy, birth and beyond!</w:t>
      </w:r>
    </w:p>
    <w:p w14:paraId="0C0A2CF2" w14:textId="7D6AFE53" w:rsidR="00606B89" w:rsidRDefault="00606B89" w:rsidP="000465EE">
      <w:pPr>
        <w:spacing w:line="360" w:lineRule="auto"/>
        <w:rPr>
          <w:rFonts w:eastAsia="Times New Roman" w:cstheme="minorHAnsi"/>
          <w:color w:val="2E2E2E"/>
          <w:sz w:val="22"/>
          <w:szCs w:val="22"/>
          <w:lang w:eastAsia="en-GB"/>
        </w:rPr>
      </w:pPr>
    </w:p>
    <w:p w14:paraId="0CABC21F" w14:textId="77777777" w:rsidR="00606B89" w:rsidRPr="000465EE" w:rsidRDefault="00606B89" w:rsidP="000465EE">
      <w:pPr>
        <w:spacing w:line="360" w:lineRule="auto"/>
        <w:rPr>
          <w:rFonts w:eastAsia="Times New Roman" w:cstheme="minorHAnsi"/>
          <w:color w:val="2E2E2E"/>
          <w:sz w:val="22"/>
          <w:szCs w:val="22"/>
          <w:lang w:eastAsia="en-GB"/>
        </w:rPr>
      </w:pPr>
    </w:p>
    <w:p w14:paraId="2A4906CE" w14:textId="4E96D72A" w:rsidR="005C3B67" w:rsidRPr="000465EE" w:rsidRDefault="005C3B67" w:rsidP="000465EE">
      <w:pPr>
        <w:spacing w:line="360" w:lineRule="auto"/>
        <w:rPr>
          <w:rFonts w:eastAsia="Times New Roman" w:cstheme="minorHAnsi"/>
          <w:color w:val="2E2E2E"/>
          <w:sz w:val="22"/>
          <w:szCs w:val="22"/>
          <w:lang w:eastAsia="en-GB"/>
        </w:rPr>
      </w:pPr>
    </w:p>
    <w:p w14:paraId="48A0BBED" w14:textId="6CC34CB7" w:rsidR="009672B9" w:rsidRDefault="009672B9"/>
    <w:p w14:paraId="1B62EF36" w14:textId="3D7F9F4B" w:rsidR="00B264AF" w:rsidRDefault="00B264AF"/>
    <w:p w14:paraId="640ECE52" w14:textId="270E03F8" w:rsidR="00B264AF" w:rsidRDefault="00B264AF"/>
    <w:p w14:paraId="5FBB1550" w14:textId="272D7E33" w:rsidR="00B264AF" w:rsidRDefault="00B264AF"/>
    <w:p w14:paraId="174F1FBB" w14:textId="5180FB0F" w:rsidR="00B264AF" w:rsidRDefault="00B264AF"/>
    <w:p w14:paraId="5C2C5C25" w14:textId="2CD7CE49" w:rsidR="00B264AF" w:rsidRDefault="00B264AF"/>
    <w:p w14:paraId="4607A935" w14:textId="77777777" w:rsidR="004F6D4B" w:rsidRDefault="004F6D4B">
      <w:pPr>
        <w:rPr>
          <w:rFonts w:cstheme="minorHAnsi"/>
        </w:rPr>
      </w:pPr>
      <w:r>
        <w:rPr>
          <w:rFonts w:cstheme="minorHAnsi"/>
        </w:rPr>
        <w:br w:type="page"/>
      </w:r>
    </w:p>
    <w:p w14:paraId="31218739" w14:textId="120F40BC" w:rsidR="00B264AF" w:rsidRPr="00057ABE" w:rsidRDefault="00B264AF" w:rsidP="004F6D4B">
      <w:pPr>
        <w:rPr>
          <w:rFonts w:cstheme="minorHAnsi"/>
          <w:b/>
          <w:bCs/>
        </w:rPr>
      </w:pPr>
      <w:r w:rsidRPr="00057ABE">
        <w:rPr>
          <w:rFonts w:cstheme="minorHAnsi"/>
          <w:b/>
          <w:bCs/>
        </w:rPr>
        <w:lastRenderedPageBreak/>
        <w:t>References</w:t>
      </w:r>
      <w:r w:rsidR="00057ABE">
        <w:rPr>
          <w:rFonts w:cstheme="minorHAnsi"/>
          <w:b/>
          <w:bCs/>
        </w:rPr>
        <w:t>:</w:t>
      </w:r>
    </w:p>
    <w:p w14:paraId="5A7B7CC0" w14:textId="3D8762FC" w:rsidR="00152195" w:rsidRDefault="008C2D50" w:rsidP="00152195">
      <w:pPr>
        <w:ind w:left="720" w:hanging="720"/>
        <w:rPr>
          <w:rFonts w:eastAsia="Times New Roman" w:cstheme="minorHAnsi"/>
          <w:lang w:eastAsia="en-GB"/>
        </w:rPr>
      </w:pPr>
      <w:r w:rsidRPr="003F5C2F">
        <w:rPr>
          <w:rFonts w:eastAsia="Times New Roman" w:cstheme="minorHAnsi"/>
          <w:lang w:eastAsia="en-GB"/>
        </w:rPr>
        <w:t>Allot, L., Payne, D., Dann, L. (</w:t>
      </w:r>
      <w:r w:rsidR="002460E6" w:rsidRPr="003F5C2F">
        <w:rPr>
          <w:rFonts w:eastAsia="Times New Roman" w:cstheme="minorHAnsi"/>
          <w:lang w:eastAsia="en-GB"/>
        </w:rPr>
        <w:t>2013). Midwifery and Assisted Reproductive Technologies.</w:t>
      </w:r>
      <w:r w:rsidR="00152195">
        <w:rPr>
          <w:rFonts w:eastAsia="Times New Roman" w:cstheme="minorHAnsi"/>
          <w:lang w:eastAsia="en-GB"/>
        </w:rPr>
        <w:t xml:space="preserve"> </w:t>
      </w:r>
      <w:r w:rsidR="002460E6" w:rsidRPr="003F5C2F">
        <w:rPr>
          <w:rFonts w:eastAsia="Times New Roman" w:cstheme="minorHAnsi"/>
          <w:i/>
          <w:iCs/>
          <w:lang w:eastAsia="en-GB"/>
        </w:rPr>
        <w:t>New Zealand College of Midwives</w:t>
      </w:r>
      <w:r w:rsidR="009605B8">
        <w:rPr>
          <w:rFonts w:eastAsia="Times New Roman" w:cstheme="minorHAnsi"/>
          <w:i/>
          <w:iCs/>
          <w:lang w:eastAsia="en-GB"/>
        </w:rPr>
        <w:t>,</w:t>
      </w:r>
      <w:r w:rsidR="002460E6" w:rsidRPr="003F5C2F">
        <w:rPr>
          <w:rFonts w:eastAsia="Times New Roman" w:cstheme="minorHAnsi"/>
          <w:lang w:eastAsia="en-GB"/>
        </w:rPr>
        <w:t xml:space="preserve"> </w:t>
      </w:r>
      <w:r w:rsidR="002460E6" w:rsidRPr="00152195">
        <w:rPr>
          <w:rFonts w:eastAsia="Times New Roman" w:cstheme="minorHAnsi"/>
          <w:i/>
          <w:iCs/>
          <w:lang w:eastAsia="en-GB"/>
        </w:rPr>
        <w:t>47</w:t>
      </w:r>
      <w:r w:rsidR="00152195">
        <w:rPr>
          <w:rFonts w:eastAsia="Times New Roman" w:cstheme="minorHAnsi"/>
          <w:lang w:eastAsia="en-GB"/>
        </w:rPr>
        <w:t>,</w:t>
      </w:r>
      <w:r w:rsidR="009605B8">
        <w:rPr>
          <w:rFonts w:eastAsia="Times New Roman" w:cstheme="minorHAnsi"/>
          <w:lang w:eastAsia="en-GB"/>
        </w:rPr>
        <w:t xml:space="preserve"> </w:t>
      </w:r>
      <w:r w:rsidR="002460E6" w:rsidRPr="003F5C2F">
        <w:rPr>
          <w:rFonts w:eastAsia="Times New Roman" w:cstheme="minorHAnsi"/>
          <w:lang w:eastAsia="en-GB"/>
        </w:rPr>
        <w:t>10-13</w:t>
      </w:r>
      <w:r w:rsidR="009605B8">
        <w:rPr>
          <w:rFonts w:eastAsia="Times New Roman" w:cstheme="minorHAnsi"/>
          <w:lang w:eastAsia="en-GB"/>
        </w:rPr>
        <w:t>.</w:t>
      </w:r>
    </w:p>
    <w:p w14:paraId="5D7E4DCD" w14:textId="47A1D1CF" w:rsidR="00B010E1" w:rsidRPr="00152195" w:rsidRDefault="00B010E1" w:rsidP="00152195">
      <w:pPr>
        <w:ind w:left="720" w:hanging="720"/>
        <w:rPr>
          <w:rFonts w:eastAsia="Times New Roman" w:cstheme="minorHAnsi"/>
          <w:lang w:eastAsia="en-GB"/>
        </w:rPr>
      </w:pPr>
      <w:r w:rsidRPr="003F5C2F">
        <w:rPr>
          <w:rFonts w:eastAsia="Times New Roman" w:cstheme="minorHAnsi"/>
          <w:lang w:eastAsia="en-GB"/>
        </w:rPr>
        <w:t xml:space="preserve">Centre of Perinatal Excellence (COPE). </w:t>
      </w:r>
      <w:hyperlink r:id="rId4" w:history="1">
        <w:r w:rsidR="004F6D4B" w:rsidRPr="001D50ED">
          <w:rPr>
            <w:rStyle w:val="Hyperlink"/>
            <w:rFonts w:eastAsia="Times New Roman" w:cstheme="minorHAnsi"/>
            <w:lang w:eastAsia="en-GB"/>
          </w:rPr>
          <w:t>https://www.cope.org.au/planning-a-family/happening/mental-health-and-ivf/</w:t>
        </w:r>
      </w:hyperlink>
      <w:r w:rsidR="004F6D4B">
        <w:rPr>
          <w:rFonts w:eastAsia="Times New Roman" w:cstheme="minorHAnsi"/>
          <w:color w:val="000000" w:themeColor="text1"/>
          <w:lang w:eastAsia="en-GB"/>
        </w:rPr>
        <w:t xml:space="preserve"> </w:t>
      </w:r>
      <w:r w:rsidRPr="003F5C2F">
        <w:rPr>
          <w:rFonts w:eastAsia="Times New Roman" w:cstheme="minorHAnsi"/>
          <w:color w:val="000000" w:themeColor="text1"/>
          <w:lang w:eastAsia="en-GB"/>
        </w:rPr>
        <w:t>Retrieved 19 August 2022</w:t>
      </w:r>
      <w:r w:rsidR="00A7505D" w:rsidRPr="003F5C2F">
        <w:rPr>
          <w:rFonts w:eastAsia="Times New Roman" w:cstheme="minorHAnsi"/>
          <w:color w:val="000000" w:themeColor="text1"/>
          <w:lang w:eastAsia="en-GB"/>
        </w:rPr>
        <w:t>.</w:t>
      </w:r>
    </w:p>
    <w:p w14:paraId="0BE04F77" w14:textId="54615181" w:rsidR="00B010E1" w:rsidRPr="003F5C2F" w:rsidRDefault="00A7505D" w:rsidP="00152195">
      <w:pPr>
        <w:ind w:left="720" w:hanging="720"/>
        <w:rPr>
          <w:rFonts w:cstheme="minorHAnsi"/>
        </w:rPr>
      </w:pPr>
      <w:r w:rsidRPr="003F5C2F">
        <w:rPr>
          <w:rFonts w:cstheme="minorHAnsi"/>
        </w:rPr>
        <w:t xml:space="preserve">Dahlberg, U., Aune, I. (2013). The woman’s birth experience-The effect of interpersonal Relationships and continuity of care. </w:t>
      </w:r>
      <w:r w:rsidRPr="003F5C2F">
        <w:rPr>
          <w:rFonts w:cstheme="minorHAnsi"/>
          <w:i/>
          <w:iCs/>
        </w:rPr>
        <w:t>Midwifery</w:t>
      </w:r>
      <w:r w:rsidR="009605B8">
        <w:rPr>
          <w:rFonts w:cstheme="minorHAnsi"/>
        </w:rPr>
        <w:t xml:space="preserve">, </w:t>
      </w:r>
      <w:r w:rsidRPr="009605B8">
        <w:rPr>
          <w:rFonts w:cstheme="minorHAnsi"/>
          <w:i/>
          <w:iCs/>
        </w:rPr>
        <w:t>29</w:t>
      </w:r>
      <w:r w:rsidR="009605B8">
        <w:rPr>
          <w:rFonts w:cstheme="minorHAnsi"/>
        </w:rPr>
        <w:t>,</w:t>
      </w:r>
      <w:r w:rsidRPr="003F5C2F">
        <w:rPr>
          <w:rFonts w:cstheme="minorHAnsi"/>
        </w:rPr>
        <w:t xml:space="preserve"> 407-415</w:t>
      </w:r>
      <w:r w:rsidR="009605B8">
        <w:rPr>
          <w:rFonts w:cstheme="minorHAnsi"/>
        </w:rPr>
        <w:t>.</w:t>
      </w:r>
    </w:p>
    <w:p w14:paraId="16A78927" w14:textId="5A8F358A" w:rsidR="00110C0F" w:rsidRPr="003F5C2F" w:rsidRDefault="00110C0F" w:rsidP="00152195">
      <w:pPr>
        <w:ind w:left="720" w:hanging="720"/>
        <w:rPr>
          <w:rFonts w:cstheme="minorHAnsi"/>
        </w:rPr>
      </w:pPr>
      <w:r w:rsidRPr="003F5C2F">
        <w:rPr>
          <w:rFonts w:cstheme="minorHAnsi"/>
        </w:rPr>
        <w:t xml:space="preserve">Healy, S., Humphreys, E., Kennedy, C. (2017). A </w:t>
      </w:r>
      <w:r w:rsidR="001605A8" w:rsidRPr="003F5C2F">
        <w:rPr>
          <w:rFonts w:cstheme="minorHAnsi"/>
        </w:rPr>
        <w:t>qualitative exploration of how midwives’ and</w:t>
      </w:r>
      <w:r w:rsidR="00152195">
        <w:rPr>
          <w:rFonts w:cstheme="minorHAnsi"/>
        </w:rPr>
        <w:t xml:space="preserve"> </w:t>
      </w:r>
      <w:r w:rsidR="001605A8" w:rsidRPr="003F5C2F">
        <w:rPr>
          <w:rFonts w:cstheme="minorHAnsi"/>
        </w:rPr>
        <w:t xml:space="preserve">obstetricians’ perception of risk affects care practices for low-risk women and normal birth. </w:t>
      </w:r>
      <w:r w:rsidR="001605A8" w:rsidRPr="003F5C2F">
        <w:rPr>
          <w:rFonts w:cstheme="minorHAnsi"/>
          <w:i/>
          <w:iCs/>
        </w:rPr>
        <w:t>Women and Birth</w:t>
      </w:r>
      <w:r w:rsidR="009605B8">
        <w:rPr>
          <w:rFonts w:cstheme="minorHAnsi"/>
          <w:i/>
          <w:iCs/>
        </w:rPr>
        <w:t>,</w:t>
      </w:r>
      <w:r w:rsidR="001605A8" w:rsidRPr="003F5C2F">
        <w:rPr>
          <w:rFonts w:cstheme="minorHAnsi"/>
        </w:rPr>
        <w:t xml:space="preserve"> </w:t>
      </w:r>
      <w:r w:rsidR="001605A8" w:rsidRPr="009605B8">
        <w:rPr>
          <w:rFonts w:cstheme="minorHAnsi"/>
          <w:i/>
          <w:iCs/>
        </w:rPr>
        <w:t>30</w:t>
      </w:r>
      <w:r w:rsidR="009605B8" w:rsidRPr="009605B8">
        <w:rPr>
          <w:rFonts w:cstheme="minorHAnsi"/>
          <w:i/>
          <w:iCs/>
        </w:rPr>
        <w:t>,</w:t>
      </w:r>
      <w:r w:rsidR="001605A8" w:rsidRPr="003F5C2F">
        <w:rPr>
          <w:rFonts w:cstheme="minorHAnsi"/>
        </w:rPr>
        <w:t xml:space="preserve"> 367-375.</w:t>
      </w:r>
    </w:p>
    <w:p w14:paraId="5AD4C4EF" w14:textId="3ECB623E" w:rsidR="002460E6" w:rsidRPr="003F5C2F" w:rsidRDefault="002460E6" w:rsidP="00152195">
      <w:pPr>
        <w:ind w:left="720" w:hanging="720"/>
        <w:rPr>
          <w:rFonts w:cstheme="minorHAnsi"/>
        </w:rPr>
      </w:pPr>
      <w:r w:rsidRPr="003F5C2F">
        <w:rPr>
          <w:rFonts w:cstheme="minorHAnsi"/>
        </w:rPr>
        <w:t xml:space="preserve">Henderson, J., </w:t>
      </w:r>
      <w:proofErr w:type="spellStart"/>
      <w:r w:rsidRPr="003F5C2F">
        <w:rPr>
          <w:rFonts w:cstheme="minorHAnsi"/>
        </w:rPr>
        <w:t>Jomeen</w:t>
      </w:r>
      <w:proofErr w:type="spellEnd"/>
      <w:r w:rsidRPr="003F5C2F">
        <w:rPr>
          <w:rFonts w:cstheme="minorHAnsi"/>
        </w:rPr>
        <w:t xml:space="preserve">, J., </w:t>
      </w:r>
      <w:proofErr w:type="spellStart"/>
      <w:r w:rsidRPr="003F5C2F">
        <w:rPr>
          <w:rFonts w:cstheme="minorHAnsi"/>
        </w:rPr>
        <w:t>Redshaw</w:t>
      </w:r>
      <w:proofErr w:type="spellEnd"/>
      <w:r w:rsidRPr="003F5C2F">
        <w:rPr>
          <w:rFonts w:cstheme="minorHAnsi"/>
        </w:rPr>
        <w:t xml:space="preserve">, M. (2018). Care and self-reported outcomes of care experienced by women with mental health problems in pregnancy: Findings from a national survey. </w:t>
      </w:r>
      <w:r w:rsidRPr="003F5C2F">
        <w:rPr>
          <w:rFonts w:cstheme="minorHAnsi"/>
          <w:i/>
          <w:iCs/>
        </w:rPr>
        <w:t>Midwifery</w:t>
      </w:r>
      <w:r w:rsidR="009605B8">
        <w:rPr>
          <w:rFonts w:cstheme="minorHAnsi"/>
          <w:i/>
          <w:iCs/>
        </w:rPr>
        <w:t>,</w:t>
      </w:r>
      <w:r w:rsidRPr="003F5C2F">
        <w:rPr>
          <w:rFonts w:cstheme="minorHAnsi"/>
          <w:i/>
          <w:iCs/>
        </w:rPr>
        <w:t xml:space="preserve"> </w:t>
      </w:r>
      <w:r w:rsidRPr="009605B8">
        <w:rPr>
          <w:rFonts w:cstheme="minorHAnsi"/>
          <w:i/>
          <w:iCs/>
        </w:rPr>
        <w:t>46</w:t>
      </w:r>
      <w:r w:rsidR="009605B8">
        <w:rPr>
          <w:rFonts w:cstheme="minorHAnsi"/>
        </w:rPr>
        <w:t xml:space="preserve">, </w:t>
      </w:r>
      <w:r w:rsidRPr="003F5C2F">
        <w:rPr>
          <w:rFonts w:cstheme="minorHAnsi"/>
        </w:rPr>
        <w:t>171-178</w:t>
      </w:r>
      <w:r w:rsidR="009605B8">
        <w:rPr>
          <w:rFonts w:cstheme="minorHAnsi"/>
        </w:rPr>
        <w:t>.</w:t>
      </w:r>
    </w:p>
    <w:p w14:paraId="5AA34575" w14:textId="502CAEC4" w:rsidR="002460E6" w:rsidRPr="003F5C2F" w:rsidRDefault="00DB024E" w:rsidP="00152195">
      <w:pPr>
        <w:ind w:left="720" w:hanging="720"/>
        <w:rPr>
          <w:rFonts w:cstheme="minorHAnsi"/>
        </w:rPr>
      </w:pPr>
      <w:r w:rsidRPr="003F5C2F">
        <w:rPr>
          <w:rFonts w:cstheme="minorHAnsi"/>
        </w:rPr>
        <w:t xml:space="preserve">Hewitt, l., Priddis, H., Dahlen, H. (2019). What attributes do Australian midwifery leaders identify as essential to effectively manage a Midwifery Group Practice. </w:t>
      </w:r>
      <w:r w:rsidRPr="003F5C2F">
        <w:rPr>
          <w:rFonts w:cstheme="minorHAnsi"/>
          <w:i/>
          <w:iCs/>
        </w:rPr>
        <w:t xml:space="preserve">Women and </w:t>
      </w:r>
      <w:r w:rsidR="009605B8">
        <w:rPr>
          <w:rFonts w:cstheme="minorHAnsi"/>
          <w:i/>
          <w:iCs/>
        </w:rPr>
        <w:t>B</w:t>
      </w:r>
      <w:r w:rsidRPr="003F5C2F">
        <w:rPr>
          <w:rFonts w:cstheme="minorHAnsi"/>
          <w:i/>
          <w:iCs/>
        </w:rPr>
        <w:t>irth</w:t>
      </w:r>
      <w:r w:rsidR="009605B8">
        <w:rPr>
          <w:rFonts w:cstheme="minorHAnsi"/>
          <w:i/>
          <w:iCs/>
        </w:rPr>
        <w:t>,</w:t>
      </w:r>
      <w:r w:rsidRPr="003F5C2F">
        <w:rPr>
          <w:rFonts w:cstheme="minorHAnsi"/>
        </w:rPr>
        <w:t xml:space="preserve"> </w:t>
      </w:r>
      <w:r w:rsidRPr="009605B8">
        <w:rPr>
          <w:rFonts w:cstheme="minorHAnsi"/>
          <w:i/>
          <w:iCs/>
        </w:rPr>
        <w:t>32</w:t>
      </w:r>
      <w:r w:rsidR="009605B8">
        <w:rPr>
          <w:rFonts w:cstheme="minorHAnsi"/>
        </w:rPr>
        <w:t xml:space="preserve">, </w:t>
      </w:r>
      <w:r w:rsidRPr="003F5C2F">
        <w:rPr>
          <w:rFonts w:cstheme="minorHAnsi"/>
        </w:rPr>
        <w:t>168-177</w:t>
      </w:r>
      <w:r w:rsidR="009605B8">
        <w:rPr>
          <w:rFonts w:cstheme="minorHAnsi"/>
        </w:rPr>
        <w:t>.</w:t>
      </w:r>
    </w:p>
    <w:p w14:paraId="0C581FC2" w14:textId="63268995" w:rsidR="00CD25B8" w:rsidRPr="00152195" w:rsidRDefault="00B264AF" w:rsidP="00152195">
      <w:pPr>
        <w:ind w:left="720" w:hanging="720"/>
        <w:rPr>
          <w:rFonts w:eastAsia="Times New Roman" w:cstheme="minorHAnsi"/>
          <w:lang w:eastAsia="en-GB"/>
        </w:rPr>
      </w:pPr>
      <w:proofErr w:type="spellStart"/>
      <w:r w:rsidRPr="003F5C2F">
        <w:rPr>
          <w:rFonts w:cstheme="minorHAnsi"/>
        </w:rPr>
        <w:t>Hildingsson</w:t>
      </w:r>
      <w:proofErr w:type="spellEnd"/>
      <w:r w:rsidRPr="003F5C2F">
        <w:rPr>
          <w:rFonts w:cstheme="minorHAnsi"/>
        </w:rPr>
        <w:t xml:space="preserve">, I., </w:t>
      </w:r>
      <w:proofErr w:type="spellStart"/>
      <w:r w:rsidRPr="003F5C2F">
        <w:rPr>
          <w:rFonts w:cstheme="minorHAnsi"/>
        </w:rPr>
        <w:t>Karlstrom</w:t>
      </w:r>
      <w:proofErr w:type="spellEnd"/>
      <w:r w:rsidRPr="003F5C2F">
        <w:rPr>
          <w:rFonts w:cstheme="minorHAnsi"/>
        </w:rPr>
        <w:t xml:space="preserve">, A., Larsson, B. (2021). Childbirth experience in women participating in a continuity of midwifery care project. </w:t>
      </w:r>
      <w:r w:rsidRPr="003F5C2F">
        <w:rPr>
          <w:rFonts w:cstheme="minorHAnsi"/>
          <w:i/>
          <w:iCs/>
        </w:rPr>
        <w:t>Women and Birth</w:t>
      </w:r>
      <w:r w:rsidR="009605B8">
        <w:rPr>
          <w:rFonts w:cstheme="minorHAnsi"/>
          <w:i/>
          <w:iCs/>
        </w:rPr>
        <w:t>,</w:t>
      </w:r>
      <w:r w:rsidR="00D91093" w:rsidRPr="003F5C2F">
        <w:rPr>
          <w:rFonts w:cstheme="minorHAnsi"/>
        </w:rPr>
        <w:t xml:space="preserve"> </w:t>
      </w:r>
      <w:r w:rsidR="00D91093" w:rsidRPr="009605B8">
        <w:rPr>
          <w:rFonts w:cstheme="minorHAnsi"/>
          <w:i/>
          <w:iCs/>
        </w:rPr>
        <w:t>34</w:t>
      </w:r>
      <w:r w:rsidR="009605B8">
        <w:rPr>
          <w:rFonts w:cstheme="minorHAnsi"/>
        </w:rPr>
        <w:t xml:space="preserve">, </w:t>
      </w:r>
      <w:r w:rsidR="00D91093" w:rsidRPr="003F5C2F">
        <w:rPr>
          <w:rFonts w:cstheme="minorHAnsi"/>
        </w:rPr>
        <w:t>e255-e261</w:t>
      </w:r>
      <w:r w:rsidR="009605B8">
        <w:rPr>
          <w:rFonts w:cstheme="minorHAnsi"/>
        </w:rPr>
        <w:t>.</w:t>
      </w:r>
      <w:r w:rsidR="00D91093" w:rsidRPr="003F5C2F">
        <w:rPr>
          <w:rFonts w:cstheme="minorHAnsi"/>
        </w:rPr>
        <w:t xml:space="preserve"> </w:t>
      </w:r>
      <w:hyperlink r:id="rId5" w:tgtFrame="_blank" w:tooltip="Persistent link using digital object identifier" w:history="1">
        <w:r w:rsidR="00D91093" w:rsidRPr="00152195">
          <w:rPr>
            <w:rFonts w:eastAsia="Times New Roman" w:cstheme="minorHAnsi"/>
            <w:lang w:eastAsia="en-GB"/>
          </w:rPr>
          <w:t>doi.org/10.1016/j.wombi.2020.04.010</w:t>
        </w:r>
      </w:hyperlink>
      <w:r w:rsidR="00D91093" w:rsidRPr="00152195">
        <w:rPr>
          <w:rFonts w:eastAsia="Times New Roman" w:cstheme="minorHAnsi"/>
          <w:lang w:eastAsia="en-GB"/>
        </w:rPr>
        <w:t>.</w:t>
      </w:r>
    </w:p>
    <w:p w14:paraId="433B2C76" w14:textId="77777777" w:rsidR="009605B8" w:rsidRDefault="003756F2" w:rsidP="0015219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theme="minorHAnsi"/>
        </w:rPr>
      </w:pPr>
      <w:proofErr w:type="spellStart"/>
      <w:r w:rsidRPr="003F5C2F">
        <w:rPr>
          <w:rFonts w:asciiTheme="minorHAnsi" w:hAnsiTheme="minorHAnsi" w:cstheme="minorHAnsi"/>
        </w:rPr>
        <w:t>Maroufizadeh</w:t>
      </w:r>
      <w:proofErr w:type="spellEnd"/>
      <w:r w:rsidRPr="003F5C2F">
        <w:rPr>
          <w:rFonts w:asciiTheme="minorHAnsi" w:hAnsiTheme="minorHAnsi" w:cstheme="minorHAnsi"/>
        </w:rPr>
        <w:t xml:space="preserve">, S., </w:t>
      </w:r>
      <w:proofErr w:type="spellStart"/>
      <w:r w:rsidRPr="003F5C2F">
        <w:rPr>
          <w:rFonts w:asciiTheme="minorHAnsi" w:hAnsiTheme="minorHAnsi" w:cstheme="minorHAnsi"/>
        </w:rPr>
        <w:t>Navid</w:t>
      </w:r>
      <w:proofErr w:type="spellEnd"/>
      <w:r w:rsidRPr="003F5C2F">
        <w:rPr>
          <w:rFonts w:asciiTheme="minorHAnsi" w:hAnsiTheme="minorHAnsi" w:cstheme="minorHAnsi"/>
        </w:rPr>
        <w:t xml:space="preserve">, B., </w:t>
      </w:r>
      <w:r w:rsidR="00BE0E9F" w:rsidRPr="003F5C2F">
        <w:rPr>
          <w:rFonts w:asciiTheme="minorHAnsi" w:hAnsiTheme="minorHAnsi" w:cstheme="minorHAnsi"/>
        </w:rPr>
        <w:t>Omani-</w:t>
      </w:r>
      <w:proofErr w:type="spellStart"/>
      <w:r w:rsidR="00BE0E9F" w:rsidRPr="003F5C2F">
        <w:rPr>
          <w:rFonts w:asciiTheme="minorHAnsi" w:hAnsiTheme="minorHAnsi" w:cstheme="minorHAnsi"/>
        </w:rPr>
        <w:t>Samani</w:t>
      </w:r>
      <w:proofErr w:type="spellEnd"/>
      <w:r w:rsidR="00BE0E9F" w:rsidRPr="003F5C2F">
        <w:rPr>
          <w:rFonts w:asciiTheme="minorHAnsi" w:hAnsiTheme="minorHAnsi" w:cstheme="minorHAnsi"/>
        </w:rPr>
        <w:t xml:space="preserve">, R., </w:t>
      </w:r>
      <w:proofErr w:type="spellStart"/>
      <w:r w:rsidR="00BE0E9F" w:rsidRPr="003F5C2F">
        <w:rPr>
          <w:rFonts w:asciiTheme="minorHAnsi" w:hAnsiTheme="minorHAnsi" w:cstheme="minorHAnsi"/>
        </w:rPr>
        <w:t>Amini</w:t>
      </w:r>
      <w:proofErr w:type="spellEnd"/>
      <w:r w:rsidR="00BE0E9F" w:rsidRPr="003F5C2F">
        <w:rPr>
          <w:rFonts w:asciiTheme="minorHAnsi" w:hAnsiTheme="minorHAnsi" w:cstheme="minorHAnsi"/>
        </w:rPr>
        <w:t xml:space="preserve">, P. (2019). The effects of depression, </w:t>
      </w:r>
      <w:proofErr w:type="gramStart"/>
      <w:r w:rsidR="00BE0E9F" w:rsidRPr="003F5C2F">
        <w:rPr>
          <w:rFonts w:asciiTheme="minorHAnsi" w:hAnsiTheme="minorHAnsi" w:cstheme="minorHAnsi"/>
        </w:rPr>
        <w:t>anxiety</w:t>
      </w:r>
      <w:proofErr w:type="gramEnd"/>
      <w:r w:rsidR="00BE0E9F" w:rsidRPr="003F5C2F">
        <w:rPr>
          <w:rFonts w:asciiTheme="minorHAnsi" w:hAnsiTheme="minorHAnsi" w:cstheme="minorHAnsi"/>
        </w:rPr>
        <w:t xml:space="preserve"> and stress sym</w:t>
      </w:r>
      <w:r w:rsidR="009605B8">
        <w:rPr>
          <w:rFonts w:asciiTheme="minorHAnsi" w:hAnsiTheme="minorHAnsi" w:cstheme="minorHAnsi"/>
        </w:rPr>
        <w:t>p</w:t>
      </w:r>
      <w:r w:rsidR="00BE0E9F" w:rsidRPr="003F5C2F">
        <w:rPr>
          <w:rFonts w:asciiTheme="minorHAnsi" w:hAnsiTheme="minorHAnsi" w:cstheme="minorHAnsi"/>
        </w:rPr>
        <w:t xml:space="preserve">toms on the clinical pregnancy rate in women undergoing IVF treatment. </w:t>
      </w:r>
      <w:r w:rsidR="00BE0E9F" w:rsidRPr="003F5C2F">
        <w:rPr>
          <w:rFonts w:asciiTheme="minorHAnsi" w:hAnsiTheme="minorHAnsi" w:cstheme="minorHAnsi"/>
          <w:i/>
          <w:iCs/>
        </w:rPr>
        <w:t>BMC Research Notes</w:t>
      </w:r>
      <w:r w:rsidR="009605B8">
        <w:rPr>
          <w:rFonts w:asciiTheme="minorHAnsi" w:hAnsiTheme="minorHAnsi" w:cstheme="minorHAnsi"/>
          <w:i/>
          <w:iCs/>
        </w:rPr>
        <w:t>,</w:t>
      </w:r>
      <w:r w:rsidR="00BE0E9F" w:rsidRPr="003F5C2F">
        <w:rPr>
          <w:rFonts w:asciiTheme="minorHAnsi" w:hAnsiTheme="minorHAnsi" w:cstheme="minorHAnsi"/>
        </w:rPr>
        <w:t xml:space="preserve"> </w:t>
      </w:r>
      <w:r w:rsidR="00BE0E9F" w:rsidRPr="009605B8">
        <w:rPr>
          <w:rFonts w:asciiTheme="minorHAnsi" w:hAnsiTheme="minorHAnsi" w:cstheme="minorHAnsi"/>
          <w:i/>
          <w:iCs/>
        </w:rPr>
        <w:t>12</w:t>
      </w:r>
      <w:r w:rsidR="009605B8" w:rsidRPr="009605B8">
        <w:rPr>
          <w:rFonts w:asciiTheme="minorHAnsi" w:hAnsiTheme="minorHAnsi" w:cstheme="minorHAnsi"/>
          <w:i/>
          <w:iCs/>
        </w:rPr>
        <w:t>,</w:t>
      </w:r>
      <w:r w:rsidR="009605B8">
        <w:rPr>
          <w:rFonts w:asciiTheme="minorHAnsi" w:hAnsiTheme="minorHAnsi" w:cstheme="minorHAnsi"/>
        </w:rPr>
        <w:t xml:space="preserve"> </w:t>
      </w:r>
      <w:r w:rsidR="00BE0E9F" w:rsidRPr="003F5C2F">
        <w:rPr>
          <w:rFonts w:asciiTheme="minorHAnsi" w:hAnsiTheme="minorHAnsi" w:cstheme="minorHAnsi"/>
        </w:rPr>
        <w:t>256</w:t>
      </w:r>
      <w:r w:rsidR="004F6D4B">
        <w:rPr>
          <w:rFonts w:asciiTheme="minorHAnsi" w:hAnsiTheme="minorHAnsi" w:cstheme="minorHAnsi"/>
        </w:rPr>
        <w:t xml:space="preserve"> </w:t>
      </w:r>
    </w:p>
    <w:p w14:paraId="5BF972B5" w14:textId="23E97FBB" w:rsidR="00BE0E9F" w:rsidRPr="003F5C2F" w:rsidRDefault="009605B8" w:rsidP="009605B8">
      <w:pPr>
        <w:pStyle w:val="NormalWeb"/>
        <w:shd w:val="clear" w:color="auto" w:fill="FFFFFF"/>
        <w:spacing w:before="0" w:beforeAutospacing="0" w:after="0" w:afterAutospacing="0"/>
        <w:ind w:left="1440" w:hanging="720"/>
        <w:rPr>
          <w:rFonts w:asciiTheme="minorHAnsi" w:hAnsiTheme="minorHAnsi" w:cstheme="minorHAnsi"/>
        </w:rPr>
      </w:pPr>
      <w:hyperlink r:id="rId6" w:history="1">
        <w:r w:rsidRPr="001D50ED">
          <w:rPr>
            <w:rStyle w:val="Hyperlink"/>
            <w:rFonts w:asciiTheme="minorHAnsi" w:hAnsiTheme="minorHAnsi" w:cstheme="minorHAnsi"/>
          </w:rPr>
          <w:t>https://doi.org/10.1186/s13104-019-4294-0</w:t>
        </w:r>
      </w:hyperlink>
      <w:r>
        <w:rPr>
          <w:rFonts w:asciiTheme="minorHAnsi" w:hAnsiTheme="minorHAnsi" w:cstheme="minorHAnsi"/>
        </w:rPr>
        <w:t xml:space="preserve"> </w:t>
      </w:r>
      <w:r w:rsidR="00BE0E9F" w:rsidRPr="003F5C2F">
        <w:rPr>
          <w:rFonts w:asciiTheme="minorHAnsi" w:hAnsiTheme="minorHAnsi" w:cstheme="minorHAnsi"/>
        </w:rPr>
        <w:t xml:space="preserve"> </w:t>
      </w:r>
    </w:p>
    <w:p w14:paraId="7B2F255F" w14:textId="5BE58F25" w:rsidR="00152195" w:rsidRDefault="00CD25B8" w:rsidP="00152195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 w:cstheme="minorHAnsi"/>
        </w:rPr>
      </w:pPr>
      <w:r w:rsidRPr="003F5C2F">
        <w:rPr>
          <w:rFonts w:asciiTheme="minorHAnsi" w:hAnsiTheme="minorHAnsi" w:cstheme="minorHAnsi"/>
        </w:rPr>
        <w:t>Styles, C., Kearney, L., George, K. (2020). Imple</w:t>
      </w:r>
      <w:r w:rsidR="00152195">
        <w:rPr>
          <w:rFonts w:asciiTheme="minorHAnsi" w:hAnsiTheme="minorHAnsi" w:cstheme="minorHAnsi"/>
        </w:rPr>
        <w:t>me</w:t>
      </w:r>
      <w:r w:rsidRPr="003F5C2F">
        <w:rPr>
          <w:rFonts w:asciiTheme="minorHAnsi" w:hAnsiTheme="minorHAnsi" w:cstheme="minorHAnsi"/>
        </w:rPr>
        <w:t xml:space="preserve">ntation and upscaling of midwifery continuity of care: The experience of midwives and obstetricians. </w:t>
      </w:r>
      <w:r w:rsidRPr="003F5C2F">
        <w:rPr>
          <w:rFonts w:asciiTheme="minorHAnsi" w:hAnsiTheme="minorHAnsi" w:cstheme="minorHAnsi"/>
          <w:i/>
          <w:iCs/>
        </w:rPr>
        <w:t>Women and Birth</w:t>
      </w:r>
      <w:r w:rsidR="009605B8">
        <w:rPr>
          <w:rFonts w:asciiTheme="minorHAnsi" w:hAnsiTheme="minorHAnsi" w:cstheme="minorHAnsi"/>
          <w:i/>
          <w:iCs/>
        </w:rPr>
        <w:t>,</w:t>
      </w:r>
      <w:r w:rsidR="004F6D4B">
        <w:rPr>
          <w:rFonts w:asciiTheme="minorHAnsi" w:hAnsiTheme="minorHAnsi" w:cstheme="minorHAnsi"/>
        </w:rPr>
        <w:t xml:space="preserve"> </w:t>
      </w:r>
      <w:r w:rsidRPr="009605B8">
        <w:rPr>
          <w:rFonts w:asciiTheme="minorHAnsi" w:hAnsiTheme="minorHAnsi" w:cstheme="minorHAnsi"/>
          <w:i/>
          <w:iCs/>
        </w:rPr>
        <w:t>33</w:t>
      </w:r>
      <w:r w:rsidR="009605B8" w:rsidRPr="009605B8">
        <w:rPr>
          <w:rFonts w:asciiTheme="minorHAnsi" w:hAnsiTheme="minorHAnsi" w:cstheme="minorHAnsi"/>
          <w:i/>
          <w:iCs/>
        </w:rPr>
        <w:t>,</w:t>
      </w:r>
      <w:r w:rsidRPr="003F5C2F">
        <w:rPr>
          <w:rFonts w:asciiTheme="minorHAnsi" w:hAnsiTheme="minorHAnsi" w:cstheme="minorHAnsi"/>
        </w:rPr>
        <w:t xml:space="preserve"> 343-351.</w:t>
      </w:r>
    </w:p>
    <w:p w14:paraId="78AFEEA2" w14:textId="6B68019B" w:rsidR="00F17B50" w:rsidRPr="003F5C2F" w:rsidRDefault="00A7505D" w:rsidP="00152195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 w:cstheme="minorHAnsi"/>
        </w:rPr>
      </w:pPr>
      <w:r w:rsidRPr="003F5C2F">
        <w:rPr>
          <w:rFonts w:asciiTheme="minorHAnsi" w:hAnsiTheme="minorHAnsi" w:cstheme="minorHAnsi"/>
        </w:rPr>
        <w:t xml:space="preserve">Velez, M. P., Hamel, C., Hutton, B., Gaudet, L., Walker, M., </w:t>
      </w:r>
      <w:proofErr w:type="spellStart"/>
      <w:r w:rsidRPr="003F5C2F">
        <w:rPr>
          <w:rFonts w:asciiTheme="minorHAnsi" w:hAnsiTheme="minorHAnsi" w:cstheme="minorHAnsi"/>
        </w:rPr>
        <w:t>Thuku</w:t>
      </w:r>
      <w:proofErr w:type="spellEnd"/>
      <w:r w:rsidRPr="003F5C2F">
        <w:rPr>
          <w:rFonts w:asciiTheme="minorHAnsi" w:hAnsiTheme="minorHAnsi" w:cstheme="minorHAnsi"/>
        </w:rPr>
        <w:t xml:space="preserve">, M., </w:t>
      </w:r>
      <w:proofErr w:type="spellStart"/>
      <w:r w:rsidRPr="003F5C2F">
        <w:rPr>
          <w:rFonts w:asciiTheme="minorHAnsi" w:hAnsiTheme="minorHAnsi" w:cstheme="minorHAnsi"/>
        </w:rPr>
        <w:t>Cobey</w:t>
      </w:r>
      <w:proofErr w:type="spellEnd"/>
      <w:r w:rsidRPr="003F5C2F">
        <w:rPr>
          <w:rFonts w:asciiTheme="minorHAnsi" w:hAnsiTheme="minorHAnsi" w:cstheme="minorHAnsi"/>
        </w:rPr>
        <w:t>, K. D., Pratt,</w:t>
      </w:r>
      <w:r w:rsidR="00F17B50" w:rsidRPr="003F5C2F">
        <w:rPr>
          <w:rFonts w:asciiTheme="minorHAnsi" w:hAnsiTheme="minorHAnsi" w:cstheme="minorHAnsi"/>
        </w:rPr>
        <w:tab/>
      </w:r>
      <w:r w:rsidRPr="003F5C2F">
        <w:rPr>
          <w:rFonts w:asciiTheme="minorHAnsi" w:hAnsiTheme="minorHAnsi" w:cstheme="minorHAnsi"/>
        </w:rPr>
        <w:t>M.,</w:t>
      </w:r>
      <w:r w:rsidR="004F6D4B">
        <w:rPr>
          <w:rFonts w:asciiTheme="minorHAnsi" w:hAnsiTheme="minorHAnsi" w:cstheme="minorHAnsi"/>
        </w:rPr>
        <w:t xml:space="preserve"> </w:t>
      </w:r>
      <w:r w:rsidRPr="003F5C2F">
        <w:rPr>
          <w:rFonts w:asciiTheme="minorHAnsi" w:hAnsiTheme="minorHAnsi" w:cstheme="minorHAnsi"/>
        </w:rPr>
        <w:t xml:space="preserve">Skidmore, B., Smith, G. N. (2019). </w:t>
      </w:r>
      <w:r w:rsidR="00F17B50" w:rsidRPr="003F5C2F">
        <w:rPr>
          <w:rFonts w:asciiTheme="minorHAnsi" w:hAnsiTheme="minorHAnsi" w:cstheme="minorHAnsi"/>
        </w:rPr>
        <w:t xml:space="preserve">Care plans for women pregnant using assisted reproductive technologies: a systematic review. </w:t>
      </w:r>
      <w:r w:rsidR="00F17B50" w:rsidRPr="003F5C2F">
        <w:rPr>
          <w:rFonts w:asciiTheme="minorHAnsi" w:hAnsiTheme="minorHAnsi" w:cstheme="minorHAnsi"/>
          <w:i/>
          <w:iCs/>
        </w:rPr>
        <w:t>Reproductive Health</w:t>
      </w:r>
      <w:r w:rsidR="009605B8">
        <w:rPr>
          <w:rFonts w:asciiTheme="minorHAnsi" w:hAnsiTheme="minorHAnsi" w:cstheme="minorHAnsi"/>
          <w:i/>
          <w:iCs/>
        </w:rPr>
        <w:t>,</w:t>
      </w:r>
      <w:r w:rsidR="00F17B50" w:rsidRPr="003F5C2F">
        <w:rPr>
          <w:rFonts w:asciiTheme="minorHAnsi" w:hAnsiTheme="minorHAnsi" w:cstheme="minorHAnsi"/>
        </w:rPr>
        <w:t xml:space="preserve"> </w:t>
      </w:r>
      <w:r w:rsidR="00F17B50" w:rsidRPr="009605B8">
        <w:rPr>
          <w:rFonts w:asciiTheme="minorHAnsi" w:hAnsiTheme="minorHAnsi" w:cstheme="minorHAnsi"/>
          <w:i/>
          <w:iCs/>
        </w:rPr>
        <w:t>16</w:t>
      </w:r>
      <w:r w:rsidR="009605B8">
        <w:rPr>
          <w:rFonts w:asciiTheme="minorHAnsi" w:hAnsiTheme="minorHAnsi" w:cstheme="minorHAnsi"/>
        </w:rPr>
        <w:t>(</w:t>
      </w:r>
      <w:r w:rsidR="00F17B50" w:rsidRPr="003F5C2F">
        <w:rPr>
          <w:rFonts w:asciiTheme="minorHAnsi" w:hAnsiTheme="minorHAnsi" w:cstheme="minorHAnsi"/>
        </w:rPr>
        <w:t>9</w:t>
      </w:r>
      <w:r w:rsidR="009605B8">
        <w:rPr>
          <w:rFonts w:asciiTheme="minorHAnsi" w:hAnsiTheme="minorHAnsi" w:cstheme="minorHAnsi"/>
        </w:rPr>
        <w:t>),</w:t>
      </w:r>
      <w:r w:rsidR="00F17B50" w:rsidRPr="003F5C2F">
        <w:rPr>
          <w:rFonts w:asciiTheme="minorHAnsi" w:hAnsiTheme="minorHAnsi" w:cstheme="minorHAnsi"/>
        </w:rPr>
        <w:t xml:space="preserve"> 1-19. </w:t>
      </w:r>
      <w:hyperlink r:id="rId7" w:history="1">
        <w:r w:rsidR="003756F2" w:rsidRPr="003F5C2F">
          <w:rPr>
            <w:rStyle w:val="Hyperlink"/>
            <w:rFonts w:asciiTheme="minorHAnsi" w:hAnsiTheme="minorHAnsi" w:cstheme="minorHAnsi"/>
          </w:rPr>
          <w:t>https://doi.org/10.1186/s12978-019-0667</w:t>
        </w:r>
      </w:hyperlink>
    </w:p>
    <w:p w14:paraId="46419BB9" w14:textId="419BD38B" w:rsidR="00A7505D" w:rsidRPr="00DC0F79" w:rsidRDefault="003756F2" w:rsidP="00152195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111111"/>
        </w:rPr>
      </w:pPr>
      <w:proofErr w:type="spellStart"/>
      <w:r w:rsidRPr="003F5C2F">
        <w:rPr>
          <w:rFonts w:asciiTheme="minorHAnsi" w:hAnsiTheme="minorHAnsi" w:cstheme="minorHAnsi"/>
          <w:color w:val="111111"/>
        </w:rPr>
        <w:t>Viveiros</w:t>
      </w:r>
      <w:proofErr w:type="spellEnd"/>
      <w:r w:rsidRPr="003F5C2F">
        <w:rPr>
          <w:rFonts w:asciiTheme="minorHAnsi" w:hAnsiTheme="minorHAnsi" w:cstheme="minorHAnsi"/>
          <w:color w:val="111111"/>
        </w:rPr>
        <w:t>, C. J., Darling, E. K. (2018). Barriers and facilitators of accessing mental health</w:t>
      </w:r>
      <w:r w:rsidR="004F6D4B">
        <w:rPr>
          <w:rFonts w:asciiTheme="minorHAnsi" w:hAnsiTheme="minorHAnsi" w:cstheme="minorHAnsi"/>
          <w:color w:val="111111"/>
        </w:rPr>
        <w:t xml:space="preserve"> </w:t>
      </w:r>
      <w:r w:rsidRPr="003F5C2F">
        <w:rPr>
          <w:rFonts w:asciiTheme="minorHAnsi" w:hAnsiTheme="minorHAnsi" w:cstheme="minorHAnsi"/>
          <w:color w:val="111111"/>
        </w:rPr>
        <w:t xml:space="preserve">services: The perspectives of women receiving continuity of care midwifery. </w:t>
      </w:r>
      <w:r w:rsidRPr="003F5C2F">
        <w:rPr>
          <w:rFonts w:asciiTheme="minorHAnsi" w:hAnsiTheme="minorHAnsi" w:cstheme="minorHAnsi"/>
          <w:i/>
          <w:iCs/>
          <w:color w:val="111111"/>
        </w:rPr>
        <w:t>Midwifery</w:t>
      </w:r>
      <w:r w:rsidR="009605B8">
        <w:rPr>
          <w:rFonts w:asciiTheme="minorHAnsi" w:hAnsiTheme="minorHAnsi" w:cstheme="minorHAnsi"/>
          <w:i/>
          <w:iCs/>
          <w:color w:val="111111"/>
        </w:rPr>
        <w:t xml:space="preserve">, </w:t>
      </w:r>
      <w:r w:rsidRPr="00057ABE">
        <w:rPr>
          <w:rFonts w:asciiTheme="minorHAnsi" w:hAnsiTheme="minorHAnsi" w:cstheme="minorHAnsi"/>
          <w:i/>
          <w:iCs/>
          <w:color w:val="111111"/>
        </w:rPr>
        <w:t>65</w:t>
      </w:r>
      <w:r w:rsidR="00057ABE" w:rsidRPr="00057ABE">
        <w:rPr>
          <w:rFonts w:asciiTheme="minorHAnsi" w:hAnsiTheme="minorHAnsi" w:cstheme="minorHAnsi"/>
          <w:i/>
          <w:iCs/>
          <w:color w:val="111111"/>
        </w:rPr>
        <w:t>,</w:t>
      </w:r>
      <w:r w:rsidR="00057ABE">
        <w:rPr>
          <w:rFonts w:asciiTheme="minorHAnsi" w:hAnsiTheme="minorHAnsi" w:cstheme="minorHAnsi"/>
          <w:color w:val="111111"/>
        </w:rPr>
        <w:t xml:space="preserve"> </w:t>
      </w:r>
      <w:r w:rsidRPr="003F5C2F">
        <w:rPr>
          <w:rFonts w:asciiTheme="minorHAnsi" w:hAnsiTheme="minorHAnsi" w:cstheme="minorHAnsi"/>
          <w:color w:val="111111"/>
        </w:rPr>
        <w:t>8-15.</w:t>
      </w:r>
    </w:p>
    <w:sectPr w:rsidR="00A7505D" w:rsidRPr="00DC0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50"/>
    <w:rsid w:val="000465EE"/>
    <w:rsid w:val="000478B0"/>
    <w:rsid w:val="00057ABE"/>
    <w:rsid w:val="000D09AC"/>
    <w:rsid w:val="00110C0F"/>
    <w:rsid w:val="00151ECB"/>
    <w:rsid w:val="00152195"/>
    <w:rsid w:val="001605A8"/>
    <w:rsid w:val="00164A57"/>
    <w:rsid w:val="00167728"/>
    <w:rsid w:val="001D3D35"/>
    <w:rsid w:val="001D3F6B"/>
    <w:rsid w:val="002160B0"/>
    <w:rsid w:val="00233EF1"/>
    <w:rsid w:val="00241EB8"/>
    <w:rsid w:val="00242ED4"/>
    <w:rsid w:val="002460E6"/>
    <w:rsid w:val="0025265C"/>
    <w:rsid w:val="0029124E"/>
    <w:rsid w:val="00326BEF"/>
    <w:rsid w:val="00366F58"/>
    <w:rsid w:val="003756F2"/>
    <w:rsid w:val="003B6F74"/>
    <w:rsid w:val="003F086C"/>
    <w:rsid w:val="003F5C2F"/>
    <w:rsid w:val="0043772F"/>
    <w:rsid w:val="004F6D4B"/>
    <w:rsid w:val="00584166"/>
    <w:rsid w:val="005B1C67"/>
    <w:rsid w:val="005C3B67"/>
    <w:rsid w:val="00606B89"/>
    <w:rsid w:val="00623A59"/>
    <w:rsid w:val="00627777"/>
    <w:rsid w:val="00672E15"/>
    <w:rsid w:val="006B4F4F"/>
    <w:rsid w:val="00760024"/>
    <w:rsid w:val="007969C3"/>
    <w:rsid w:val="007C3A07"/>
    <w:rsid w:val="008A678F"/>
    <w:rsid w:val="008C2D50"/>
    <w:rsid w:val="009605B8"/>
    <w:rsid w:val="009672B9"/>
    <w:rsid w:val="009707F0"/>
    <w:rsid w:val="0099786E"/>
    <w:rsid w:val="00A3338C"/>
    <w:rsid w:val="00A5220D"/>
    <w:rsid w:val="00A656A7"/>
    <w:rsid w:val="00A7505D"/>
    <w:rsid w:val="00B010E1"/>
    <w:rsid w:val="00B264AF"/>
    <w:rsid w:val="00B75873"/>
    <w:rsid w:val="00BB3A2B"/>
    <w:rsid w:val="00BD2C0E"/>
    <w:rsid w:val="00BE0E9F"/>
    <w:rsid w:val="00C23110"/>
    <w:rsid w:val="00C27387"/>
    <w:rsid w:val="00C443D6"/>
    <w:rsid w:val="00C80DA8"/>
    <w:rsid w:val="00CA6D67"/>
    <w:rsid w:val="00CC7ADF"/>
    <w:rsid w:val="00CD25B8"/>
    <w:rsid w:val="00CE3400"/>
    <w:rsid w:val="00CE663C"/>
    <w:rsid w:val="00CF77FF"/>
    <w:rsid w:val="00D01F88"/>
    <w:rsid w:val="00D43C0F"/>
    <w:rsid w:val="00D562B7"/>
    <w:rsid w:val="00D6485A"/>
    <w:rsid w:val="00D76B5F"/>
    <w:rsid w:val="00D77F11"/>
    <w:rsid w:val="00D91093"/>
    <w:rsid w:val="00DB024E"/>
    <w:rsid w:val="00DC0F79"/>
    <w:rsid w:val="00DC49CC"/>
    <w:rsid w:val="00DD4C47"/>
    <w:rsid w:val="00E14FE1"/>
    <w:rsid w:val="00E36A50"/>
    <w:rsid w:val="00E508D1"/>
    <w:rsid w:val="00E67843"/>
    <w:rsid w:val="00EF507F"/>
    <w:rsid w:val="00F17B50"/>
    <w:rsid w:val="00F5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AFE4"/>
  <w15:chartTrackingRefBased/>
  <w15:docId w15:val="{C1C40E4F-2E34-F54A-A6AF-FD35B282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0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0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10E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7B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86/s12978-019-0667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86/s13104-019-4294-0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doi-org.ezproxy.canberra.edu.au/10.1016/j.wombi.2020.04.010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cope.org.au/planning-a-family/happening/mental-health-and-ivf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6EC9853FEED438B8774253D38AEA0" ma:contentTypeVersion="15" ma:contentTypeDescription="Create a new document." ma:contentTypeScope="" ma:versionID="6e722b2ae43406a1c896754d21c13386">
  <xsd:schema xmlns:xsd="http://www.w3.org/2001/XMLSchema" xmlns:xs="http://www.w3.org/2001/XMLSchema" xmlns:p="http://schemas.microsoft.com/office/2006/metadata/properties" xmlns:ns2="dcd9a016-b44f-4930-82c1-5cbadada6b38" xmlns:ns3="a1c7c5d5-5171-4684-8fa5-b0a1f8de44fe" targetNamespace="http://schemas.microsoft.com/office/2006/metadata/properties" ma:root="true" ma:fieldsID="79aa39bc8c3b466c001d89fb3ec3b7be" ns2:_="" ns3:_="">
    <xsd:import namespace="dcd9a016-b44f-4930-82c1-5cbadada6b38"/>
    <xsd:import namespace="a1c7c5d5-5171-4684-8fa5-b0a1f8de4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a016-b44f-4930-82c1-5cbadada6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f5ef57-529e-46be-8634-0635eb743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c5d5-5171-4684-8fa5-b0a1f8de4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d32355-3a6f-4619-96a1-bed4e4853400}" ma:internalName="TaxCatchAll" ma:showField="CatchAllData" ma:web="a1c7c5d5-5171-4684-8fa5-b0a1f8de4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7c5d5-5171-4684-8fa5-b0a1f8de44fe" xsi:nil="true"/>
    <lcf76f155ced4ddcb4097134ff3c332f xmlns="dcd9a016-b44f-4930-82c1-5cbadada6b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D38440-8543-4B86-9D4A-61F33F44465D}"/>
</file>

<file path=customXml/itemProps2.xml><?xml version="1.0" encoding="utf-8"?>
<ds:datastoreItem xmlns:ds="http://schemas.openxmlformats.org/officeDocument/2006/customXml" ds:itemID="{9699F218-8C55-4478-9739-9784885FD565}"/>
</file>

<file path=customXml/itemProps3.xml><?xml version="1.0" encoding="utf-8"?>
<ds:datastoreItem xmlns:ds="http://schemas.openxmlformats.org/officeDocument/2006/customXml" ds:itemID="{AE00EECC-FBC6-4475-B741-855B732A2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alisonbakavgas@outlook.com</dc:creator>
  <cp:keywords/>
  <dc:description/>
  <cp:lastModifiedBy>Marjorie.Atchan</cp:lastModifiedBy>
  <cp:revision>2</cp:revision>
  <cp:lastPrinted>2022-08-19T11:51:00Z</cp:lastPrinted>
  <dcterms:created xsi:type="dcterms:W3CDTF">2022-09-09T06:47:00Z</dcterms:created>
  <dcterms:modified xsi:type="dcterms:W3CDTF">2022-09-09T06:47:00Z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0x0101008906EC9853FEED438B8774253D38AEA0</vt:lpwstr>
  </property>
</Properties>
</file>