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8C71" w14:textId="534E0EC9" w:rsidR="007D2D88" w:rsidRPr="00527302" w:rsidRDefault="007D2D88" w:rsidP="00527302">
      <w:pPr>
        <w:spacing w:line="360" w:lineRule="auto"/>
        <w:jc w:val="center"/>
        <w:rPr>
          <w:rFonts w:cstheme="minorHAnsi"/>
        </w:rPr>
      </w:pPr>
    </w:p>
    <w:p w14:paraId="749A1779" w14:textId="568370B8" w:rsidR="00444650" w:rsidRPr="00527302" w:rsidRDefault="00444650" w:rsidP="00527302">
      <w:pPr>
        <w:spacing w:line="360" w:lineRule="auto"/>
        <w:jc w:val="center"/>
        <w:rPr>
          <w:rFonts w:cstheme="minorHAnsi"/>
        </w:rPr>
      </w:pPr>
    </w:p>
    <w:p w14:paraId="0B88351D" w14:textId="036A4D17" w:rsidR="00444650" w:rsidRPr="00527302" w:rsidRDefault="00444650" w:rsidP="00527302">
      <w:pPr>
        <w:spacing w:line="360" w:lineRule="auto"/>
        <w:jc w:val="center"/>
        <w:rPr>
          <w:rFonts w:cstheme="minorHAnsi"/>
        </w:rPr>
      </w:pPr>
    </w:p>
    <w:p w14:paraId="201C1DA2" w14:textId="71A9A51E" w:rsidR="00444650" w:rsidRPr="00527302" w:rsidRDefault="00444650" w:rsidP="00527302">
      <w:pPr>
        <w:spacing w:line="360" w:lineRule="auto"/>
        <w:jc w:val="center"/>
        <w:rPr>
          <w:rFonts w:cstheme="minorHAnsi"/>
        </w:rPr>
      </w:pPr>
    </w:p>
    <w:p w14:paraId="143064DD" w14:textId="1F9A3A98" w:rsidR="00444650" w:rsidRPr="00527302" w:rsidRDefault="00444650" w:rsidP="00527302">
      <w:pPr>
        <w:spacing w:line="360" w:lineRule="auto"/>
        <w:jc w:val="center"/>
        <w:rPr>
          <w:rFonts w:cstheme="minorHAnsi"/>
        </w:rPr>
      </w:pPr>
    </w:p>
    <w:p w14:paraId="7AC6978E" w14:textId="2FB12796" w:rsidR="00444650" w:rsidRPr="00527302" w:rsidRDefault="00444650" w:rsidP="00527302">
      <w:pPr>
        <w:spacing w:line="360" w:lineRule="auto"/>
        <w:jc w:val="center"/>
        <w:rPr>
          <w:rFonts w:cstheme="minorHAnsi"/>
        </w:rPr>
      </w:pPr>
    </w:p>
    <w:p w14:paraId="3A4868DA" w14:textId="01E89811" w:rsidR="00444650" w:rsidRPr="00527302" w:rsidRDefault="00444650" w:rsidP="00527302">
      <w:pPr>
        <w:spacing w:line="360" w:lineRule="auto"/>
        <w:jc w:val="center"/>
        <w:rPr>
          <w:rFonts w:cstheme="minorHAnsi"/>
        </w:rPr>
      </w:pPr>
      <w:r w:rsidRPr="00527302">
        <w:rPr>
          <w:rFonts w:cstheme="minorHAnsi"/>
        </w:rPr>
        <w:t>11303 Continuity Midwifery B</w:t>
      </w:r>
    </w:p>
    <w:p w14:paraId="316D4E44" w14:textId="41355170" w:rsidR="00444650" w:rsidRPr="00527302" w:rsidRDefault="00444650" w:rsidP="00527302">
      <w:pPr>
        <w:spacing w:line="360" w:lineRule="auto"/>
        <w:jc w:val="center"/>
        <w:rPr>
          <w:rFonts w:cstheme="minorHAnsi"/>
        </w:rPr>
      </w:pPr>
      <w:r w:rsidRPr="00527302">
        <w:rPr>
          <w:rFonts w:cstheme="minorHAnsi"/>
        </w:rPr>
        <w:t>u3200423</w:t>
      </w:r>
    </w:p>
    <w:p w14:paraId="248D2642" w14:textId="76A8B103" w:rsidR="00444650" w:rsidRPr="00527302" w:rsidRDefault="00444650" w:rsidP="00527302">
      <w:pPr>
        <w:spacing w:line="360" w:lineRule="auto"/>
        <w:jc w:val="center"/>
        <w:rPr>
          <w:rFonts w:cstheme="minorHAnsi"/>
        </w:rPr>
      </w:pPr>
      <w:r w:rsidRPr="00527302">
        <w:rPr>
          <w:rFonts w:cstheme="minorHAnsi"/>
        </w:rPr>
        <w:t>Conference Abstract and Reference List Final</w:t>
      </w:r>
    </w:p>
    <w:p w14:paraId="409BB9D9" w14:textId="1ADC280B" w:rsidR="00444650" w:rsidRPr="00527302" w:rsidRDefault="009D18B0" w:rsidP="00527302">
      <w:pPr>
        <w:spacing w:line="360" w:lineRule="auto"/>
        <w:jc w:val="center"/>
        <w:rPr>
          <w:rFonts w:cstheme="minorHAnsi"/>
        </w:rPr>
      </w:pPr>
      <w:r w:rsidRPr="00527302">
        <w:rPr>
          <w:rFonts w:cstheme="minorHAnsi"/>
        </w:rPr>
        <w:t>249 w</w:t>
      </w:r>
      <w:r w:rsidR="00444650" w:rsidRPr="00527302">
        <w:rPr>
          <w:rFonts w:cstheme="minorHAnsi"/>
        </w:rPr>
        <w:t xml:space="preserve">ords </w:t>
      </w:r>
    </w:p>
    <w:p w14:paraId="453A0971" w14:textId="35820497" w:rsidR="00444650" w:rsidRPr="00527302" w:rsidRDefault="00444650" w:rsidP="00527302">
      <w:pPr>
        <w:spacing w:line="360" w:lineRule="auto"/>
        <w:jc w:val="center"/>
        <w:rPr>
          <w:rFonts w:cstheme="minorHAnsi"/>
        </w:rPr>
      </w:pPr>
      <w:r w:rsidRPr="00527302">
        <w:rPr>
          <w:rFonts w:cstheme="minorHAnsi"/>
        </w:rPr>
        <w:t xml:space="preserve">Poster </w:t>
      </w:r>
    </w:p>
    <w:p w14:paraId="57F6D298" w14:textId="32FA04D6" w:rsidR="00444650" w:rsidRPr="00527302" w:rsidRDefault="00444650" w:rsidP="00527302">
      <w:pPr>
        <w:spacing w:line="360" w:lineRule="auto"/>
        <w:jc w:val="center"/>
        <w:rPr>
          <w:rFonts w:cstheme="minorHAnsi"/>
        </w:rPr>
      </w:pPr>
    </w:p>
    <w:p w14:paraId="3C9843A2" w14:textId="3867790A" w:rsidR="00444650" w:rsidRPr="00527302" w:rsidRDefault="00444650" w:rsidP="00527302">
      <w:pPr>
        <w:spacing w:line="360" w:lineRule="auto"/>
        <w:jc w:val="center"/>
        <w:rPr>
          <w:rFonts w:cstheme="minorHAnsi"/>
        </w:rPr>
      </w:pPr>
    </w:p>
    <w:p w14:paraId="749B50A4" w14:textId="0571A5E2" w:rsidR="00444650" w:rsidRPr="00527302" w:rsidRDefault="00444650" w:rsidP="00527302">
      <w:pPr>
        <w:spacing w:line="360" w:lineRule="auto"/>
        <w:jc w:val="center"/>
        <w:rPr>
          <w:rFonts w:cstheme="minorHAnsi"/>
        </w:rPr>
      </w:pPr>
    </w:p>
    <w:p w14:paraId="73F57DC7" w14:textId="2BE741B7" w:rsidR="00444650" w:rsidRPr="00527302" w:rsidRDefault="00444650" w:rsidP="00527302">
      <w:pPr>
        <w:spacing w:line="360" w:lineRule="auto"/>
        <w:jc w:val="center"/>
        <w:rPr>
          <w:rFonts w:cstheme="minorHAnsi"/>
        </w:rPr>
      </w:pPr>
    </w:p>
    <w:p w14:paraId="61D0DE39" w14:textId="51D1C482" w:rsidR="00444650" w:rsidRPr="00527302" w:rsidRDefault="00444650" w:rsidP="00527302">
      <w:pPr>
        <w:spacing w:line="360" w:lineRule="auto"/>
        <w:jc w:val="center"/>
        <w:rPr>
          <w:rFonts w:cstheme="minorHAnsi"/>
        </w:rPr>
      </w:pPr>
    </w:p>
    <w:p w14:paraId="776C92F4" w14:textId="1B4E91C7" w:rsidR="008E0097" w:rsidRPr="00527302" w:rsidRDefault="008E0097" w:rsidP="00527302">
      <w:pPr>
        <w:spacing w:line="360" w:lineRule="auto"/>
        <w:jc w:val="center"/>
        <w:rPr>
          <w:rFonts w:cstheme="minorHAnsi"/>
        </w:rPr>
      </w:pPr>
    </w:p>
    <w:p w14:paraId="303B51F1" w14:textId="6EC34B70" w:rsidR="008E0097" w:rsidRPr="00527302" w:rsidRDefault="008E0097" w:rsidP="00527302">
      <w:pPr>
        <w:spacing w:line="360" w:lineRule="auto"/>
        <w:jc w:val="center"/>
        <w:rPr>
          <w:rFonts w:cstheme="minorHAnsi"/>
        </w:rPr>
      </w:pPr>
    </w:p>
    <w:p w14:paraId="5531ED11" w14:textId="776075DF" w:rsidR="008E0097" w:rsidRPr="00527302" w:rsidRDefault="008E0097" w:rsidP="00527302">
      <w:pPr>
        <w:spacing w:line="360" w:lineRule="auto"/>
        <w:jc w:val="center"/>
        <w:rPr>
          <w:rFonts w:cstheme="minorHAnsi"/>
        </w:rPr>
      </w:pPr>
    </w:p>
    <w:p w14:paraId="4A96DDE7" w14:textId="18CBC45B" w:rsidR="008E0097" w:rsidRPr="00527302" w:rsidRDefault="008E0097" w:rsidP="00527302">
      <w:pPr>
        <w:spacing w:line="360" w:lineRule="auto"/>
        <w:jc w:val="center"/>
        <w:rPr>
          <w:rFonts w:cstheme="minorHAnsi"/>
        </w:rPr>
      </w:pPr>
    </w:p>
    <w:p w14:paraId="5C389DF0" w14:textId="030FF9F3" w:rsidR="008E0097" w:rsidRPr="00527302" w:rsidRDefault="008E0097" w:rsidP="00527302">
      <w:pPr>
        <w:spacing w:line="360" w:lineRule="auto"/>
        <w:jc w:val="center"/>
        <w:rPr>
          <w:rFonts w:cstheme="minorHAnsi"/>
        </w:rPr>
      </w:pPr>
    </w:p>
    <w:p w14:paraId="16F49920" w14:textId="40A31CCC" w:rsidR="008E0097" w:rsidRPr="00527302" w:rsidRDefault="008E0097" w:rsidP="00527302">
      <w:pPr>
        <w:spacing w:line="360" w:lineRule="auto"/>
        <w:jc w:val="center"/>
        <w:rPr>
          <w:rFonts w:cstheme="minorHAnsi"/>
        </w:rPr>
      </w:pPr>
    </w:p>
    <w:p w14:paraId="4C94831E" w14:textId="7876FAE6" w:rsidR="008E0097" w:rsidRPr="00527302" w:rsidRDefault="008E0097" w:rsidP="00527302">
      <w:pPr>
        <w:spacing w:line="360" w:lineRule="auto"/>
        <w:jc w:val="center"/>
        <w:rPr>
          <w:rFonts w:cstheme="minorHAnsi"/>
        </w:rPr>
      </w:pPr>
    </w:p>
    <w:p w14:paraId="0A9A9B0F" w14:textId="77777777" w:rsidR="00527302" w:rsidRDefault="00527302" w:rsidP="00527302">
      <w:pPr>
        <w:spacing w:line="360" w:lineRule="auto"/>
        <w:rPr>
          <w:rFonts w:cstheme="minorHAnsi"/>
        </w:rPr>
      </w:pPr>
    </w:p>
    <w:p w14:paraId="6B13ECD7" w14:textId="11D745BA" w:rsidR="008E0097" w:rsidRPr="00527302" w:rsidRDefault="008E0097" w:rsidP="00527302">
      <w:pPr>
        <w:spacing w:line="360" w:lineRule="auto"/>
        <w:rPr>
          <w:rFonts w:cstheme="minorHAnsi"/>
        </w:rPr>
      </w:pPr>
      <w:r w:rsidRPr="00527302">
        <w:rPr>
          <w:rFonts w:cstheme="minorHAnsi"/>
        </w:rPr>
        <w:lastRenderedPageBreak/>
        <w:t xml:space="preserve">Australia is a country built on diversity and </w:t>
      </w:r>
      <w:r w:rsidR="0049606A" w:rsidRPr="00527302">
        <w:rPr>
          <w:rFonts w:cstheme="minorHAnsi"/>
        </w:rPr>
        <w:t>w</w:t>
      </w:r>
      <w:r w:rsidRPr="00527302">
        <w:rPr>
          <w:rFonts w:cstheme="minorHAnsi"/>
        </w:rPr>
        <w:t>omen from culturally and linguistically diverse (CALD) backgrounds make up a large demographic of women birthing in Canberra</w:t>
      </w:r>
      <w:r w:rsidR="009D18B0" w:rsidRPr="00527302">
        <w:rPr>
          <w:rFonts w:cstheme="minorHAnsi"/>
        </w:rPr>
        <w:t>. However,</w:t>
      </w:r>
      <w:r w:rsidRPr="00527302">
        <w:rPr>
          <w:rFonts w:cstheme="minorHAnsi"/>
        </w:rPr>
        <w:t xml:space="preserve"> they continue to face cultural and social barriers that negatively impact their mental health during pregnancy and birth. CALD populations are </w:t>
      </w:r>
      <w:r w:rsidR="00A829C1" w:rsidRPr="00527302">
        <w:rPr>
          <w:rFonts w:cstheme="minorHAnsi"/>
        </w:rPr>
        <w:t>frequently</w:t>
      </w:r>
      <w:r w:rsidRPr="00527302">
        <w:rPr>
          <w:rFonts w:cstheme="minorHAnsi"/>
        </w:rPr>
        <w:t xml:space="preserve"> underrepresented in mental health data, suggesting that they are often underreporting mental health struggles. Studies conducted to investigate depressive symptoms</w:t>
      </w:r>
      <w:r w:rsidR="009D18B0" w:rsidRPr="00527302">
        <w:rPr>
          <w:rFonts w:cstheme="minorHAnsi"/>
        </w:rPr>
        <w:t xml:space="preserve"> antenatally and postnatally</w:t>
      </w:r>
      <w:r w:rsidRPr="00527302">
        <w:rPr>
          <w:rFonts w:cstheme="minorHAnsi"/>
        </w:rPr>
        <w:t xml:space="preserve"> have found that CALD women are more likely to report having these symptoms using the Edinburgh Postnatal Depression Scale (EPDS). </w:t>
      </w:r>
    </w:p>
    <w:p w14:paraId="7671DAAE" w14:textId="1E7E91CA" w:rsidR="008E0097" w:rsidRPr="00527302" w:rsidRDefault="008E0097" w:rsidP="00527302">
      <w:pPr>
        <w:spacing w:line="360" w:lineRule="auto"/>
        <w:rPr>
          <w:rFonts w:cstheme="minorHAnsi"/>
        </w:rPr>
      </w:pPr>
      <w:r w:rsidRPr="00527302">
        <w:rPr>
          <w:rFonts w:cstheme="minorHAnsi"/>
        </w:rPr>
        <w:t xml:space="preserve">Language barriers, lack of social supports and a lack of understanding around differing cultural norms means that CALD women are left feeling misinformed and unsupported throughout their care. It is paramount that midwives and other healthcare professionals understand and acknowledge the difficulties they face and adapt their care to suit. The literature tells us that essential to bettering care for CALD women is effective referral and collaboration, specialised mental health screening and increased time and resources. </w:t>
      </w:r>
    </w:p>
    <w:p w14:paraId="08DF38AE" w14:textId="22AF1EBF" w:rsidR="008E0097" w:rsidRPr="00527302" w:rsidRDefault="008E0097" w:rsidP="00527302">
      <w:pPr>
        <w:spacing w:line="360" w:lineRule="auto"/>
        <w:rPr>
          <w:rFonts w:cstheme="minorHAnsi"/>
        </w:rPr>
      </w:pPr>
      <w:r w:rsidRPr="00527302">
        <w:rPr>
          <w:rFonts w:cstheme="minorHAnsi"/>
        </w:rPr>
        <w:t xml:space="preserve">This policy aims at creating a </w:t>
      </w:r>
      <w:proofErr w:type="spellStart"/>
      <w:r w:rsidR="008E762D" w:rsidRPr="00527302">
        <w:rPr>
          <w:rFonts w:cstheme="minorHAnsi"/>
        </w:rPr>
        <w:t>CaTCH</w:t>
      </w:r>
      <w:proofErr w:type="spellEnd"/>
      <w:r w:rsidR="008E762D" w:rsidRPr="00527302">
        <w:rPr>
          <w:rFonts w:cstheme="minorHAnsi"/>
        </w:rPr>
        <w:t xml:space="preserve"> program</w:t>
      </w:r>
      <w:r w:rsidRPr="00527302">
        <w:rPr>
          <w:rFonts w:cstheme="minorHAnsi"/>
        </w:rPr>
        <w:t xml:space="preserve">, </w:t>
      </w:r>
      <w:r w:rsidR="008E762D" w:rsidRPr="00527302">
        <w:rPr>
          <w:rFonts w:cstheme="minorHAnsi"/>
        </w:rPr>
        <w:t xml:space="preserve">specifically </w:t>
      </w:r>
      <w:r w:rsidRPr="00527302">
        <w:rPr>
          <w:rFonts w:cstheme="minorHAnsi"/>
        </w:rPr>
        <w:t>for women of CALD backgrounds</w:t>
      </w:r>
      <w:r w:rsidR="00EA7525" w:rsidRPr="00527302">
        <w:rPr>
          <w:rFonts w:cstheme="minorHAnsi"/>
        </w:rPr>
        <w:t xml:space="preserve"> that will </w:t>
      </w:r>
      <w:r w:rsidRPr="00527302">
        <w:rPr>
          <w:rFonts w:cstheme="minorHAnsi"/>
        </w:rPr>
        <w:t xml:space="preserve">allow them to receive continuity of care that </w:t>
      </w:r>
      <w:r w:rsidR="009D18B0" w:rsidRPr="00527302">
        <w:rPr>
          <w:rFonts w:cstheme="minorHAnsi"/>
        </w:rPr>
        <w:t xml:space="preserve">is </w:t>
      </w:r>
      <w:r w:rsidRPr="00527302">
        <w:rPr>
          <w:rFonts w:cstheme="minorHAnsi"/>
        </w:rPr>
        <w:t>supportive and culturally safe</w:t>
      </w:r>
      <w:r w:rsidR="00EA7525" w:rsidRPr="00527302">
        <w:rPr>
          <w:rFonts w:cstheme="minorHAnsi"/>
        </w:rPr>
        <w:t xml:space="preserve">. </w:t>
      </w:r>
      <w:r w:rsidR="00D56A92" w:rsidRPr="00527302">
        <w:rPr>
          <w:rFonts w:cstheme="minorHAnsi"/>
        </w:rPr>
        <w:t xml:space="preserve">Mental health outcomes would be assessed </w:t>
      </w:r>
      <w:r w:rsidR="009D18B0" w:rsidRPr="00527302">
        <w:rPr>
          <w:rFonts w:cstheme="minorHAnsi"/>
        </w:rPr>
        <w:t xml:space="preserve">postnatally </w:t>
      </w:r>
      <w:r w:rsidR="00D56A92" w:rsidRPr="00527302">
        <w:rPr>
          <w:rFonts w:cstheme="minorHAnsi"/>
        </w:rPr>
        <w:t xml:space="preserve">using the EPDS and a survey focused on support and mental health. </w:t>
      </w:r>
      <w:r w:rsidR="00A829C1" w:rsidRPr="00527302">
        <w:rPr>
          <w:rFonts w:cstheme="minorHAnsi"/>
        </w:rPr>
        <w:t xml:space="preserve">Midwives – especially those in continuity models – are </w:t>
      </w:r>
      <w:r w:rsidR="00985724" w:rsidRPr="00527302">
        <w:rPr>
          <w:rFonts w:cstheme="minorHAnsi"/>
        </w:rPr>
        <w:t>well</w:t>
      </w:r>
      <w:r w:rsidR="00A829C1" w:rsidRPr="00527302">
        <w:rPr>
          <w:rFonts w:cstheme="minorHAnsi"/>
        </w:rPr>
        <w:t xml:space="preserve"> placed to</w:t>
      </w:r>
      <w:r w:rsidR="00985724" w:rsidRPr="00527302">
        <w:rPr>
          <w:rFonts w:cstheme="minorHAnsi"/>
        </w:rPr>
        <w:t xml:space="preserve"> recognise the barriers facing CALD women throughout their p</w:t>
      </w:r>
      <w:r w:rsidR="00EA7525" w:rsidRPr="00527302">
        <w:rPr>
          <w:rFonts w:cstheme="minorHAnsi"/>
        </w:rPr>
        <w:t>erinatal period</w:t>
      </w:r>
      <w:r w:rsidR="00985724" w:rsidRPr="00527302">
        <w:rPr>
          <w:rFonts w:cstheme="minorHAnsi"/>
        </w:rPr>
        <w:t xml:space="preserve"> that contributes to ill mental health to ensure early detection and considered care. </w:t>
      </w:r>
    </w:p>
    <w:p w14:paraId="768E1B3D" w14:textId="77777777" w:rsidR="008E0097" w:rsidRPr="00527302" w:rsidRDefault="008E0097" w:rsidP="00527302">
      <w:pPr>
        <w:spacing w:line="360" w:lineRule="auto"/>
        <w:rPr>
          <w:rFonts w:cstheme="minorHAnsi"/>
        </w:rPr>
      </w:pPr>
    </w:p>
    <w:p w14:paraId="44B7DD8F" w14:textId="77777777" w:rsidR="008E0097" w:rsidRPr="00527302" w:rsidRDefault="008E0097" w:rsidP="00527302">
      <w:pPr>
        <w:spacing w:line="360" w:lineRule="auto"/>
        <w:rPr>
          <w:rFonts w:cstheme="minorHAnsi"/>
        </w:rPr>
      </w:pPr>
    </w:p>
    <w:p w14:paraId="5CBB8E17" w14:textId="77777777" w:rsidR="008E0097" w:rsidRPr="00527302" w:rsidRDefault="008E0097" w:rsidP="00527302">
      <w:pPr>
        <w:spacing w:line="360" w:lineRule="auto"/>
        <w:rPr>
          <w:rFonts w:cstheme="minorHAnsi"/>
        </w:rPr>
      </w:pPr>
    </w:p>
    <w:p w14:paraId="2246EBB6" w14:textId="77777777" w:rsidR="008E0097" w:rsidRPr="00527302" w:rsidRDefault="008E0097" w:rsidP="00527302">
      <w:pPr>
        <w:spacing w:line="360" w:lineRule="auto"/>
        <w:rPr>
          <w:rFonts w:cstheme="minorHAnsi"/>
        </w:rPr>
      </w:pPr>
    </w:p>
    <w:p w14:paraId="15CD796A" w14:textId="77777777" w:rsidR="008E0097" w:rsidRPr="00527302" w:rsidRDefault="008E0097" w:rsidP="00527302">
      <w:pPr>
        <w:spacing w:line="360" w:lineRule="auto"/>
        <w:rPr>
          <w:rFonts w:cstheme="minorHAnsi"/>
        </w:rPr>
      </w:pPr>
    </w:p>
    <w:p w14:paraId="06B79840" w14:textId="77777777" w:rsidR="008E0097" w:rsidRPr="00527302" w:rsidRDefault="008E0097" w:rsidP="00527302">
      <w:pPr>
        <w:spacing w:line="360" w:lineRule="auto"/>
        <w:rPr>
          <w:rFonts w:cstheme="minorHAnsi"/>
        </w:rPr>
      </w:pPr>
    </w:p>
    <w:p w14:paraId="4C588054" w14:textId="77777777" w:rsidR="008E0097" w:rsidRPr="00527302" w:rsidRDefault="008E0097" w:rsidP="00527302">
      <w:pPr>
        <w:spacing w:line="360" w:lineRule="auto"/>
        <w:rPr>
          <w:rFonts w:cstheme="minorHAnsi"/>
        </w:rPr>
      </w:pPr>
    </w:p>
    <w:p w14:paraId="7A3FEF61" w14:textId="77777777" w:rsidR="008E0097" w:rsidRPr="00527302" w:rsidRDefault="008E0097" w:rsidP="00527302">
      <w:pPr>
        <w:spacing w:line="360" w:lineRule="auto"/>
        <w:rPr>
          <w:rFonts w:cstheme="minorHAnsi"/>
        </w:rPr>
      </w:pPr>
    </w:p>
    <w:p w14:paraId="01CF466A" w14:textId="77777777" w:rsidR="008E0097" w:rsidRPr="00527302" w:rsidRDefault="008E0097" w:rsidP="00527302">
      <w:pPr>
        <w:spacing w:line="360" w:lineRule="auto"/>
        <w:rPr>
          <w:rFonts w:cstheme="minorHAnsi"/>
        </w:rPr>
      </w:pPr>
    </w:p>
    <w:p w14:paraId="72B8BAE1" w14:textId="77777777" w:rsidR="00527302" w:rsidRDefault="00527302" w:rsidP="00527302">
      <w:pPr>
        <w:spacing w:line="360" w:lineRule="auto"/>
        <w:rPr>
          <w:rFonts w:cstheme="minorHAnsi"/>
        </w:rPr>
      </w:pPr>
    </w:p>
    <w:p w14:paraId="5035BCC1" w14:textId="5B374757" w:rsidR="008E0097" w:rsidRPr="00527302" w:rsidRDefault="008E0097" w:rsidP="00527302">
      <w:pPr>
        <w:spacing w:line="360" w:lineRule="auto"/>
        <w:rPr>
          <w:rFonts w:cstheme="minorHAnsi"/>
        </w:rPr>
      </w:pPr>
      <w:r w:rsidRPr="00527302">
        <w:rPr>
          <w:rFonts w:cstheme="minorHAnsi"/>
        </w:rPr>
        <w:lastRenderedPageBreak/>
        <w:t>References</w:t>
      </w:r>
    </w:p>
    <w:p w14:paraId="389723F0" w14:textId="77777777" w:rsidR="008E0097" w:rsidRPr="00527302" w:rsidRDefault="008E0097" w:rsidP="00527302">
      <w:pPr>
        <w:spacing w:line="360" w:lineRule="auto"/>
        <w:ind w:left="720" w:hanging="720"/>
        <w:rPr>
          <w:rFonts w:cstheme="minorHAnsi"/>
        </w:rPr>
      </w:pPr>
      <w:proofErr w:type="spellStart"/>
      <w:r w:rsidRPr="00527302">
        <w:rPr>
          <w:rFonts w:cstheme="minorHAnsi"/>
        </w:rPr>
        <w:t>Alliman</w:t>
      </w:r>
      <w:proofErr w:type="spellEnd"/>
      <w:r w:rsidRPr="00527302">
        <w:rPr>
          <w:rFonts w:cstheme="minorHAnsi"/>
        </w:rPr>
        <w:t xml:space="preserve">, J., &amp; </w:t>
      </w:r>
      <w:proofErr w:type="spellStart"/>
      <w:r w:rsidRPr="00527302">
        <w:rPr>
          <w:rFonts w:cstheme="minorHAnsi"/>
        </w:rPr>
        <w:t>Phillippi</w:t>
      </w:r>
      <w:proofErr w:type="spellEnd"/>
      <w:r w:rsidRPr="00527302">
        <w:rPr>
          <w:rFonts w:cstheme="minorHAnsi"/>
        </w:rPr>
        <w:t xml:space="preserve">, J. C. (2016). Maternal outcomes in birth </w:t>
      </w:r>
      <w:proofErr w:type="spellStart"/>
      <w:r w:rsidRPr="00527302">
        <w:rPr>
          <w:rFonts w:cstheme="minorHAnsi"/>
        </w:rPr>
        <w:t>centers</w:t>
      </w:r>
      <w:proofErr w:type="spellEnd"/>
      <w:r w:rsidRPr="00527302">
        <w:rPr>
          <w:rFonts w:cstheme="minorHAnsi"/>
        </w:rPr>
        <w:t xml:space="preserve">: An integrative review of the literature. </w:t>
      </w:r>
      <w:r w:rsidRPr="00527302">
        <w:rPr>
          <w:rFonts w:cstheme="minorHAnsi"/>
          <w:i/>
          <w:iCs/>
        </w:rPr>
        <w:t>Journal of Midwifery &amp; Women’s Health, 61</w:t>
      </w:r>
      <w:r w:rsidRPr="00527302">
        <w:rPr>
          <w:rFonts w:cstheme="minorHAnsi"/>
        </w:rPr>
        <w:t xml:space="preserve">(1), 21-51. </w:t>
      </w:r>
      <w:hyperlink r:id="rId4" w:history="1">
        <w:r w:rsidRPr="00527302">
          <w:rPr>
            <w:rStyle w:val="Hyperlink"/>
            <w:rFonts w:cstheme="minorHAnsi"/>
            <w:color w:val="auto"/>
            <w:u w:val="none"/>
            <w:shd w:val="clear" w:color="auto" w:fill="FFFFFF"/>
          </w:rPr>
          <w:t>https://doi-org.ezproxy.canberra.edu.au/10.1111/jmwh.12356</w:t>
        </w:r>
      </w:hyperlink>
      <w:r w:rsidRPr="00527302">
        <w:rPr>
          <w:rFonts w:cstheme="minorHAnsi"/>
        </w:rPr>
        <w:t xml:space="preserve"> </w:t>
      </w:r>
    </w:p>
    <w:p w14:paraId="194A7047" w14:textId="77777777" w:rsidR="008E0097" w:rsidRPr="00527302" w:rsidRDefault="008E0097" w:rsidP="00527302">
      <w:pPr>
        <w:spacing w:line="360" w:lineRule="auto"/>
        <w:ind w:left="720" w:hanging="720"/>
        <w:rPr>
          <w:rFonts w:cstheme="minorHAnsi"/>
        </w:rPr>
      </w:pPr>
      <w:r w:rsidRPr="00527302">
        <w:rPr>
          <w:rFonts w:cstheme="minorHAnsi"/>
        </w:rPr>
        <w:t xml:space="preserve">Australian Institute of Health and Welfare. (2018). </w:t>
      </w:r>
      <w:r w:rsidRPr="00527302">
        <w:rPr>
          <w:rFonts w:cstheme="minorHAnsi"/>
          <w:i/>
          <w:iCs/>
        </w:rPr>
        <w:t>Culturally and linguistically diverse populations</w:t>
      </w:r>
      <w:r w:rsidRPr="00527302">
        <w:rPr>
          <w:rFonts w:cstheme="minorHAnsi"/>
        </w:rPr>
        <w:t xml:space="preserve"> (5.3). Retrieved from http://www.aihw.gov.au/getmedia/f3ba8e92-afb3-46d6-b64c-ebfc9c1f945d/aihw-aus-221-chapter-5-3.pdf.aspx </w:t>
      </w:r>
    </w:p>
    <w:p w14:paraId="57C20F36" w14:textId="77777777" w:rsidR="008E0097" w:rsidRPr="00527302" w:rsidRDefault="008E0097" w:rsidP="00527302">
      <w:pPr>
        <w:spacing w:line="360" w:lineRule="auto"/>
        <w:ind w:left="720" w:hanging="720"/>
        <w:rPr>
          <w:rFonts w:cstheme="minorHAnsi"/>
          <w:shd w:val="clear" w:color="auto" w:fill="FFFFFF"/>
        </w:rPr>
      </w:pPr>
      <w:r w:rsidRPr="00527302">
        <w:rPr>
          <w:rFonts w:cstheme="minorHAnsi"/>
        </w:rPr>
        <w:t xml:space="preserve">Firth, A.D., &amp; Haith-Cooper, M. (2018). Vulnerable migrant women and postnatal depression: a case of invisibility in maternity services? </w:t>
      </w:r>
      <w:r w:rsidRPr="00527302">
        <w:rPr>
          <w:rFonts w:cstheme="minorHAnsi"/>
          <w:i/>
          <w:iCs/>
        </w:rPr>
        <w:t>British Journal of Midwifery, 26</w:t>
      </w:r>
      <w:r w:rsidRPr="00527302">
        <w:rPr>
          <w:rFonts w:cstheme="minorHAnsi"/>
        </w:rPr>
        <w:t xml:space="preserve">(2), 78-84. </w:t>
      </w:r>
      <w:r w:rsidRPr="00527302">
        <w:rPr>
          <w:rFonts w:cstheme="minorHAnsi"/>
          <w:shd w:val="clear" w:color="auto" w:fill="FFFFFF"/>
        </w:rPr>
        <w:t>https://doi.org/10.12968/bjom.2018.26.2.78</w:t>
      </w:r>
    </w:p>
    <w:p w14:paraId="4ACE6608" w14:textId="77777777" w:rsidR="008E0097" w:rsidRPr="00527302" w:rsidRDefault="008E0097" w:rsidP="00527302">
      <w:pPr>
        <w:spacing w:line="360" w:lineRule="auto"/>
        <w:ind w:left="720" w:hanging="720"/>
        <w:rPr>
          <w:rFonts w:cstheme="minorHAnsi"/>
        </w:rPr>
      </w:pPr>
      <w:r w:rsidRPr="00527302">
        <w:rPr>
          <w:rFonts w:cstheme="minorHAnsi"/>
        </w:rPr>
        <w:t xml:space="preserve">Makregiorgos, H., Joubert, L., &amp; Epstein, I. (2013). Maternal mental health: pathways of care for women experiencing mental health issues during pregnancy. </w:t>
      </w:r>
      <w:r w:rsidRPr="00527302">
        <w:rPr>
          <w:rFonts w:cstheme="minorHAnsi"/>
          <w:i/>
          <w:iCs/>
        </w:rPr>
        <w:t>Social Work in Health Care, 52</w:t>
      </w:r>
      <w:r w:rsidRPr="00527302">
        <w:rPr>
          <w:rFonts w:cstheme="minorHAnsi"/>
        </w:rPr>
        <w:t xml:space="preserve">(2-3), 258-279. </w:t>
      </w:r>
      <w:proofErr w:type="spellStart"/>
      <w:r w:rsidRPr="00527302">
        <w:rPr>
          <w:rFonts w:cstheme="minorHAnsi"/>
        </w:rPr>
        <w:t>doi</w:t>
      </w:r>
      <w:proofErr w:type="spellEnd"/>
      <w:r w:rsidRPr="00527302">
        <w:rPr>
          <w:rFonts w:cstheme="minorHAnsi"/>
        </w:rPr>
        <w:t>: 10.1080/00981389.2012.737899</w:t>
      </w:r>
    </w:p>
    <w:p w14:paraId="6B2D0B75" w14:textId="77777777" w:rsidR="008E0097" w:rsidRPr="00527302" w:rsidRDefault="008E0097" w:rsidP="00527302">
      <w:pPr>
        <w:spacing w:line="360" w:lineRule="auto"/>
        <w:ind w:left="720" w:hanging="720"/>
        <w:rPr>
          <w:rFonts w:cstheme="minorHAnsi"/>
        </w:rPr>
      </w:pPr>
      <w:r w:rsidRPr="00527302">
        <w:rPr>
          <w:rFonts w:cstheme="minorHAnsi"/>
        </w:rPr>
        <w:t xml:space="preserve">Neale, A.S., &amp; Wand A.P.F. (2015). A perinatal emotional-health group for migrant women: lessons learned. </w:t>
      </w:r>
      <w:r w:rsidRPr="00527302">
        <w:rPr>
          <w:rFonts w:cstheme="minorHAnsi"/>
          <w:i/>
          <w:iCs/>
        </w:rPr>
        <w:t>International Journal of Culture and Mental Health, 8</w:t>
      </w:r>
      <w:r w:rsidRPr="00527302">
        <w:rPr>
          <w:rFonts w:cstheme="minorHAnsi"/>
        </w:rPr>
        <w:t>(3), 289-299. http://dx.doi.org/10.1080/17542863.2015.1034738</w:t>
      </w:r>
    </w:p>
    <w:p w14:paraId="3A1D7D71" w14:textId="77777777" w:rsidR="008E0097" w:rsidRPr="00527302" w:rsidRDefault="008E0097" w:rsidP="00527302">
      <w:pPr>
        <w:spacing w:line="360" w:lineRule="auto"/>
        <w:ind w:left="720" w:hanging="720"/>
        <w:rPr>
          <w:rFonts w:cstheme="minorHAnsi"/>
        </w:rPr>
      </w:pPr>
      <w:proofErr w:type="spellStart"/>
      <w:r w:rsidRPr="00527302">
        <w:rPr>
          <w:rFonts w:cstheme="minorHAnsi"/>
        </w:rPr>
        <w:t>Nithianandan</w:t>
      </w:r>
      <w:proofErr w:type="spellEnd"/>
      <w:r w:rsidRPr="00527302">
        <w:rPr>
          <w:rFonts w:cstheme="minorHAnsi"/>
        </w:rPr>
        <w:t>, N., Gibson-Helm, M., McBride, J., Binny, A., Gray, K.M., East, C., &amp; Boyle, J.A. (2016). Factors affecting implantation of perinatal mental health screening in women of refugee background.</w:t>
      </w:r>
      <w:r w:rsidRPr="00527302">
        <w:rPr>
          <w:rFonts w:cstheme="minorHAnsi"/>
          <w:i/>
          <w:iCs/>
        </w:rPr>
        <w:t xml:space="preserve"> Implementation Science, 11</w:t>
      </w:r>
      <w:r w:rsidRPr="00527302">
        <w:rPr>
          <w:rFonts w:cstheme="minorHAnsi"/>
        </w:rPr>
        <w:t xml:space="preserve">(150), 1-12. </w:t>
      </w:r>
      <w:proofErr w:type="spellStart"/>
      <w:r w:rsidRPr="00527302">
        <w:rPr>
          <w:rFonts w:cstheme="minorHAnsi"/>
        </w:rPr>
        <w:t>doi</w:t>
      </w:r>
      <w:proofErr w:type="spellEnd"/>
      <w:r w:rsidRPr="00527302">
        <w:rPr>
          <w:rFonts w:cstheme="minorHAnsi"/>
        </w:rPr>
        <w:t>: 10.1186/s13012-016-0515-2</w:t>
      </w:r>
    </w:p>
    <w:p w14:paraId="18622E4C" w14:textId="77777777" w:rsidR="008E0097" w:rsidRPr="00527302" w:rsidRDefault="008E0097" w:rsidP="00527302">
      <w:pPr>
        <w:spacing w:line="360" w:lineRule="auto"/>
        <w:ind w:left="720" w:hanging="720"/>
        <w:rPr>
          <w:rFonts w:cstheme="minorHAnsi"/>
        </w:rPr>
      </w:pPr>
      <w:proofErr w:type="spellStart"/>
      <w:r w:rsidRPr="00527302">
        <w:rPr>
          <w:rFonts w:cstheme="minorHAnsi"/>
        </w:rPr>
        <w:t>Obgo</w:t>
      </w:r>
      <w:proofErr w:type="spellEnd"/>
      <w:r w:rsidRPr="00527302">
        <w:rPr>
          <w:rFonts w:cstheme="minorHAnsi"/>
        </w:rPr>
        <w:t xml:space="preserve">, F.A., Eastwood, J., Hendry, A., </w:t>
      </w:r>
      <w:proofErr w:type="spellStart"/>
      <w:r w:rsidRPr="00527302">
        <w:rPr>
          <w:rFonts w:cstheme="minorHAnsi"/>
        </w:rPr>
        <w:t>Jalaludin</w:t>
      </w:r>
      <w:proofErr w:type="spellEnd"/>
      <w:r w:rsidRPr="00527302">
        <w:rPr>
          <w:rFonts w:cstheme="minorHAnsi"/>
        </w:rPr>
        <w:t xml:space="preserve">, B., </w:t>
      </w:r>
      <w:proofErr w:type="spellStart"/>
      <w:r w:rsidRPr="00527302">
        <w:rPr>
          <w:rFonts w:cstheme="minorHAnsi"/>
        </w:rPr>
        <w:t>Agho</w:t>
      </w:r>
      <w:proofErr w:type="spellEnd"/>
      <w:r w:rsidRPr="00527302">
        <w:rPr>
          <w:rFonts w:cstheme="minorHAnsi"/>
        </w:rPr>
        <w:t xml:space="preserve">, K.E., Barnett, B., &amp; Page, A. (2018). Determinants of antenatal depression and postnatal depression in Australia. </w:t>
      </w:r>
      <w:r w:rsidRPr="00527302">
        <w:rPr>
          <w:rFonts w:cstheme="minorHAnsi"/>
          <w:i/>
          <w:iCs/>
        </w:rPr>
        <w:t>BMC Psychiatry, 18</w:t>
      </w:r>
      <w:r w:rsidRPr="00527302">
        <w:rPr>
          <w:rFonts w:cstheme="minorHAnsi"/>
        </w:rPr>
        <w:t xml:space="preserve">(49), 1-11. </w:t>
      </w:r>
      <w:proofErr w:type="spellStart"/>
      <w:r w:rsidRPr="00527302">
        <w:rPr>
          <w:rFonts w:cstheme="minorHAnsi"/>
        </w:rPr>
        <w:t>doi</w:t>
      </w:r>
      <w:proofErr w:type="spellEnd"/>
      <w:r w:rsidRPr="00527302">
        <w:rPr>
          <w:rFonts w:cstheme="minorHAnsi"/>
        </w:rPr>
        <w:t>: 10.1186/s12888-018-1598-x</w:t>
      </w:r>
    </w:p>
    <w:p w14:paraId="0996CFB6" w14:textId="77777777" w:rsidR="008E0097" w:rsidRPr="00527302" w:rsidRDefault="008E0097" w:rsidP="00527302">
      <w:pPr>
        <w:spacing w:line="360" w:lineRule="auto"/>
        <w:ind w:left="720" w:hanging="720"/>
        <w:rPr>
          <w:rFonts w:cstheme="minorHAnsi"/>
          <w:shd w:val="clear" w:color="auto" w:fill="FFFFFF"/>
        </w:rPr>
      </w:pPr>
      <w:proofErr w:type="spellStart"/>
      <w:r w:rsidRPr="00527302">
        <w:rPr>
          <w:rFonts w:cstheme="minorHAnsi"/>
        </w:rPr>
        <w:t>Ogbo</w:t>
      </w:r>
      <w:proofErr w:type="spellEnd"/>
      <w:r w:rsidRPr="00527302">
        <w:rPr>
          <w:rFonts w:cstheme="minorHAnsi"/>
        </w:rPr>
        <w:t xml:space="preserve">, F.A., </w:t>
      </w:r>
      <w:proofErr w:type="spellStart"/>
      <w:r w:rsidRPr="00527302">
        <w:rPr>
          <w:rFonts w:cstheme="minorHAnsi"/>
        </w:rPr>
        <w:t>Ezeh</w:t>
      </w:r>
      <w:proofErr w:type="spellEnd"/>
      <w:r w:rsidRPr="00527302">
        <w:rPr>
          <w:rFonts w:cstheme="minorHAnsi"/>
        </w:rPr>
        <w:t xml:space="preserve">, O.K., </w:t>
      </w:r>
      <w:proofErr w:type="spellStart"/>
      <w:r w:rsidRPr="00527302">
        <w:rPr>
          <w:rFonts w:cstheme="minorHAnsi"/>
        </w:rPr>
        <w:t>Dhami</w:t>
      </w:r>
      <w:proofErr w:type="spellEnd"/>
      <w:r w:rsidRPr="00527302">
        <w:rPr>
          <w:rFonts w:cstheme="minorHAnsi"/>
        </w:rPr>
        <w:t xml:space="preserve">, M.V., Naz, S., Khanlari, S., McKenzie, A., … Eastwood, J. (2019). Perinatal distress and depression in culturally and linguistically diverse (CALD) Australian women: the role of psychosocial and obstetric factors. </w:t>
      </w:r>
      <w:r w:rsidRPr="00527302">
        <w:rPr>
          <w:rFonts w:cstheme="minorHAnsi"/>
          <w:i/>
          <w:iCs/>
        </w:rPr>
        <w:t>International Journal of Environmental Research and Public Health, 16</w:t>
      </w:r>
      <w:r w:rsidRPr="00527302">
        <w:rPr>
          <w:rFonts w:cstheme="minorHAnsi"/>
        </w:rPr>
        <w:t xml:space="preserve">(2945), 1-22. </w:t>
      </w:r>
      <w:hyperlink r:id="rId5" w:history="1">
        <w:r w:rsidRPr="00527302">
          <w:rPr>
            <w:rStyle w:val="Hyperlink"/>
            <w:rFonts w:cstheme="minorHAnsi"/>
            <w:color w:val="auto"/>
            <w:u w:val="none"/>
            <w:shd w:val="clear" w:color="auto" w:fill="FFFFFF"/>
          </w:rPr>
          <w:t>https://doi.org/10.3390/ijerph16162945</w:t>
        </w:r>
      </w:hyperlink>
    </w:p>
    <w:p w14:paraId="79AB3222" w14:textId="4E81DCBC" w:rsidR="008E0097" w:rsidRPr="00527302" w:rsidRDefault="008E0097" w:rsidP="00527302">
      <w:pPr>
        <w:spacing w:line="360" w:lineRule="auto"/>
        <w:ind w:left="720" w:hanging="720"/>
        <w:rPr>
          <w:rFonts w:cstheme="minorHAnsi"/>
          <w:shd w:val="clear" w:color="auto" w:fill="FFFFFF"/>
        </w:rPr>
      </w:pPr>
      <w:r w:rsidRPr="00527302">
        <w:rPr>
          <w:rFonts w:cstheme="minorHAnsi"/>
          <w:shd w:val="clear" w:color="auto" w:fill="FFFFFF"/>
        </w:rPr>
        <w:t xml:space="preserve">Rayment-Jones, H., Dalrymple, K., Harris, J., Harden, A., </w:t>
      </w:r>
      <w:proofErr w:type="spellStart"/>
      <w:r w:rsidRPr="00527302">
        <w:rPr>
          <w:rFonts w:cstheme="minorHAnsi"/>
          <w:shd w:val="clear" w:color="auto" w:fill="FFFFFF"/>
        </w:rPr>
        <w:t>Parslow</w:t>
      </w:r>
      <w:proofErr w:type="spellEnd"/>
      <w:r w:rsidRPr="00527302">
        <w:rPr>
          <w:rFonts w:cstheme="minorHAnsi"/>
          <w:shd w:val="clear" w:color="auto" w:fill="FFFFFF"/>
        </w:rPr>
        <w:t xml:space="preserve">, E., Georgi, T., &amp; Sandall, J. (2020). Project 20: Does continuity of care and community-based antenatal care improve maternal and neonatal birth outcomes for women with social risk factors? A prospective, observational study. </w:t>
      </w:r>
      <w:proofErr w:type="spellStart"/>
      <w:r w:rsidRPr="00527302">
        <w:rPr>
          <w:rFonts w:cstheme="minorHAnsi"/>
          <w:i/>
          <w:iCs/>
          <w:shd w:val="clear" w:color="auto" w:fill="FFFFFF"/>
        </w:rPr>
        <w:t>PloS</w:t>
      </w:r>
      <w:proofErr w:type="spellEnd"/>
      <w:r w:rsidRPr="00527302">
        <w:rPr>
          <w:rFonts w:cstheme="minorHAnsi"/>
          <w:i/>
          <w:iCs/>
          <w:shd w:val="clear" w:color="auto" w:fill="FFFFFF"/>
        </w:rPr>
        <w:t xml:space="preserve"> One, 16</w:t>
      </w:r>
      <w:r w:rsidRPr="00527302">
        <w:rPr>
          <w:rFonts w:cstheme="minorHAnsi"/>
          <w:shd w:val="clear" w:color="auto" w:fill="FFFFFF"/>
        </w:rPr>
        <w:t>(5), 1-30. https://doi.org/10.1371/journal.pone.0250947</w:t>
      </w:r>
    </w:p>
    <w:p w14:paraId="66FDFC06" w14:textId="0CBA193B" w:rsidR="007C273B" w:rsidRPr="00527302" w:rsidRDefault="007C273B" w:rsidP="00527302">
      <w:pPr>
        <w:spacing w:line="360" w:lineRule="auto"/>
        <w:ind w:left="720" w:hanging="720"/>
        <w:rPr>
          <w:rFonts w:cstheme="minorHAnsi"/>
          <w:shd w:val="clear" w:color="auto" w:fill="FFFFFF"/>
        </w:rPr>
      </w:pPr>
      <w:r w:rsidRPr="00527302">
        <w:rPr>
          <w:rFonts w:cstheme="minorHAnsi"/>
          <w:shd w:val="clear" w:color="auto" w:fill="FFFFFF"/>
        </w:rPr>
        <w:lastRenderedPageBreak/>
        <w:t xml:space="preserve">Rayment-Jones, H., Silverio, S. A., Harris, J., Harden, A., &amp; Sandall, J. (2020). Project 20: Midwives’ insight into continuity of care models for women with social risk factors: what works, for whom, in what circumstances, and how. </w:t>
      </w:r>
      <w:r w:rsidRPr="00527302">
        <w:rPr>
          <w:rFonts w:cstheme="minorHAnsi"/>
          <w:i/>
          <w:iCs/>
          <w:shd w:val="clear" w:color="auto" w:fill="FFFFFF"/>
        </w:rPr>
        <w:t>Midwifery, 84</w:t>
      </w:r>
      <w:r w:rsidRPr="00527302">
        <w:rPr>
          <w:rFonts w:cstheme="minorHAnsi"/>
          <w:shd w:val="clear" w:color="auto" w:fill="FFFFFF"/>
        </w:rPr>
        <w:t xml:space="preserve">(102654), 1-11. </w:t>
      </w:r>
      <w:r w:rsidRPr="00527302">
        <w:rPr>
          <w:rFonts w:cstheme="minorHAnsi"/>
          <w:shd w:val="clear" w:color="auto" w:fill="FFFFFF"/>
        </w:rPr>
        <w:t>https://doi.org/10.1016/j.midw.2020.102654</w:t>
      </w:r>
    </w:p>
    <w:p w14:paraId="37AF4B52" w14:textId="77777777" w:rsidR="008E0097" w:rsidRPr="00527302" w:rsidRDefault="008E0097" w:rsidP="00527302">
      <w:pPr>
        <w:spacing w:line="360" w:lineRule="auto"/>
        <w:ind w:left="720" w:hanging="720"/>
        <w:rPr>
          <w:rFonts w:cstheme="minorHAnsi"/>
        </w:rPr>
      </w:pPr>
      <w:proofErr w:type="spellStart"/>
      <w:r w:rsidRPr="00527302">
        <w:rPr>
          <w:rFonts w:cstheme="minorHAnsi"/>
        </w:rPr>
        <w:t>Shafiei</w:t>
      </w:r>
      <w:proofErr w:type="spellEnd"/>
      <w:r w:rsidRPr="00527302">
        <w:rPr>
          <w:rFonts w:cstheme="minorHAnsi"/>
        </w:rPr>
        <w:t xml:space="preserve">, T., Small, R., &amp; McLachlan, H. (2015). Immigrant Afghan women’s emotional well-being after birth and use of health services in Melbourne, Australia. </w:t>
      </w:r>
      <w:r w:rsidRPr="00527302">
        <w:rPr>
          <w:rFonts w:cstheme="minorHAnsi"/>
          <w:i/>
          <w:iCs/>
        </w:rPr>
        <w:t>Midwifery, 31</w:t>
      </w:r>
      <w:r w:rsidRPr="00527302">
        <w:rPr>
          <w:rFonts w:cstheme="minorHAnsi"/>
        </w:rPr>
        <w:t xml:space="preserve">(7), 671-677. http://dx.doi.org/10.1016/j.midw.2015.03.011 </w:t>
      </w:r>
    </w:p>
    <w:p w14:paraId="5AE96420" w14:textId="77777777" w:rsidR="008E0097" w:rsidRPr="00527302" w:rsidRDefault="008E0097" w:rsidP="00527302">
      <w:pPr>
        <w:spacing w:line="360" w:lineRule="auto"/>
        <w:ind w:left="720" w:hanging="720"/>
        <w:rPr>
          <w:rFonts w:cstheme="minorHAnsi"/>
        </w:rPr>
      </w:pPr>
      <w:r w:rsidRPr="00527302">
        <w:rPr>
          <w:rFonts w:cstheme="minorHAnsi"/>
        </w:rPr>
        <w:t xml:space="preserve">Stapleton, H., Murphy, R., &amp; Kildea, S. (2013). Lost in translation: staff and interpreters’ experiences of the Edinburgh Postnatal Depression Scale with women from refugee backgrounds. </w:t>
      </w:r>
      <w:r w:rsidRPr="00527302">
        <w:rPr>
          <w:rFonts w:cstheme="minorHAnsi"/>
          <w:i/>
          <w:iCs/>
        </w:rPr>
        <w:t>Issues in Mental Health Nursing, 34</w:t>
      </w:r>
      <w:r w:rsidRPr="00527302">
        <w:rPr>
          <w:rFonts w:cstheme="minorHAnsi"/>
        </w:rPr>
        <w:t>(9), 648-657. https://doi.org/10.3109/01612840.2013.804895</w:t>
      </w:r>
    </w:p>
    <w:p w14:paraId="46B30993" w14:textId="77777777" w:rsidR="008E0097" w:rsidRPr="00527302" w:rsidRDefault="008E0097" w:rsidP="00527302">
      <w:pPr>
        <w:spacing w:line="360" w:lineRule="auto"/>
        <w:ind w:left="720" w:hanging="720"/>
        <w:rPr>
          <w:rFonts w:cstheme="minorHAnsi"/>
          <w:shd w:val="clear" w:color="auto" w:fill="FFFFFF"/>
        </w:rPr>
      </w:pPr>
      <w:r w:rsidRPr="00527302">
        <w:rPr>
          <w:rFonts w:cstheme="minorHAnsi"/>
        </w:rPr>
        <w:t xml:space="preserve">Tait, P. (2013). Refugee women in Australia and woman-centered midwifery care. </w:t>
      </w:r>
      <w:proofErr w:type="spellStart"/>
      <w:r w:rsidRPr="00527302">
        <w:rPr>
          <w:rFonts w:cstheme="minorHAnsi"/>
          <w:i/>
          <w:iCs/>
        </w:rPr>
        <w:t>Nuritinga</w:t>
      </w:r>
      <w:proofErr w:type="spellEnd"/>
      <w:r w:rsidRPr="00527302">
        <w:rPr>
          <w:rFonts w:cstheme="minorHAnsi"/>
          <w:i/>
          <w:iCs/>
        </w:rPr>
        <w:t xml:space="preserve"> Electronic Journal of Nursing, 12</w:t>
      </w:r>
      <w:r w:rsidRPr="00527302">
        <w:rPr>
          <w:rFonts w:cstheme="minorHAnsi"/>
        </w:rPr>
        <w:t xml:space="preserve">(1), 31-39. Retrieved from </w:t>
      </w:r>
      <w:r w:rsidRPr="00527302">
        <w:rPr>
          <w:rFonts w:cstheme="minorHAnsi"/>
          <w:shd w:val="clear" w:color="auto" w:fill="FFFFFF"/>
        </w:rPr>
        <w:t>https://ezproxy.canberra.edu.au/login?url=https://www-proquest-com.ezproxy.canberra.edu.au/scholarly-journals/refugee-women-australia-woman-centered-midwifery/docview/1460165560/se-2?accountid=28889.</w:t>
      </w:r>
    </w:p>
    <w:p w14:paraId="5D832019" w14:textId="77777777" w:rsidR="008E0097" w:rsidRPr="00527302" w:rsidRDefault="008E0097" w:rsidP="00527302">
      <w:pPr>
        <w:spacing w:line="360" w:lineRule="auto"/>
        <w:ind w:left="720" w:hanging="720"/>
        <w:rPr>
          <w:rFonts w:cstheme="minorHAnsi"/>
        </w:rPr>
      </w:pPr>
      <w:r w:rsidRPr="00527302">
        <w:rPr>
          <w:rFonts w:cstheme="minorHAnsi"/>
        </w:rPr>
        <w:t xml:space="preserve">Thomas, P.E., Beckmann, M., &amp; Gibbons, K. (2010). The effect of cultural and linguistic diversity on pregnancy outcome. </w:t>
      </w:r>
      <w:r w:rsidRPr="00527302">
        <w:rPr>
          <w:rFonts w:cstheme="minorHAnsi"/>
          <w:i/>
          <w:iCs/>
        </w:rPr>
        <w:t>Australian and New Zealand Journal of Obstetrics and Gynaecology, 50</w:t>
      </w:r>
      <w:r w:rsidRPr="00527302">
        <w:rPr>
          <w:rFonts w:cstheme="minorHAnsi"/>
        </w:rPr>
        <w:t xml:space="preserve">(5), 419-422. </w:t>
      </w:r>
      <w:proofErr w:type="spellStart"/>
      <w:r w:rsidRPr="00527302">
        <w:rPr>
          <w:rFonts w:cstheme="minorHAnsi"/>
        </w:rPr>
        <w:t>doi</w:t>
      </w:r>
      <w:proofErr w:type="spellEnd"/>
      <w:r w:rsidRPr="00527302">
        <w:rPr>
          <w:rFonts w:cstheme="minorHAnsi"/>
        </w:rPr>
        <w:t>: 10.1111/j.1479-828X.</w:t>
      </w:r>
      <w:proofErr w:type="gramStart"/>
      <w:r w:rsidRPr="00527302">
        <w:rPr>
          <w:rFonts w:cstheme="minorHAnsi"/>
        </w:rPr>
        <w:t>2010.01210.x</w:t>
      </w:r>
      <w:proofErr w:type="gramEnd"/>
    </w:p>
    <w:p w14:paraId="0A7334CE" w14:textId="77777777" w:rsidR="008E0097" w:rsidRPr="00527302" w:rsidRDefault="008E0097" w:rsidP="00527302">
      <w:pPr>
        <w:spacing w:line="360" w:lineRule="auto"/>
        <w:ind w:left="720" w:hanging="720"/>
        <w:rPr>
          <w:rFonts w:cstheme="minorHAnsi"/>
        </w:rPr>
      </w:pPr>
      <w:r w:rsidRPr="00527302">
        <w:rPr>
          <w:rFonts w:cstheme="minorHAnsi"/>
        </w:rPr>
        <w:t xml:space="preserve">Willey, S.M., Gibson-Helm, M.E., Finch, T.L., East, C.E., Khan, N.N., Boyd, L.M, &amp; Boyle, J.A. (2020). Implementing innovative evidence-based perinatal mental health screening for women of refugee background. </w:t>
      </w:r>
      <w:r w:rsidRPr="00527302">
        <w:rPr>
          <w:rFonts w:cstheme="minorHAnsi"/>
          <w:i/>
          <w:iCs/>
        </w:rPr>
        <w:t>Women and Birth, 33</w:t>
      </w:r>
      <w:r w:rsidRPr="00527302">
        <w:rPr>
          <w:rFonts w:cstheme="minorHAnsi"/>
        </w:rPr>
        <w:t xml:space="preserve">(3), e245-255. https://doi.org/10.1016/j.wombi.2019.05.007 </w:t>
      </w:r>
    </w:p>
    <w:p w14:paraId="00BD6E86" w14:textId="77777777" w:rsidR="008E0097" w:rsidRPr="003B0931" w:rsidRDefault="008E0097" w:rsidP="00527302">
      <w:pPr>
        <w:spacing w:line="360" w:lineRule="auto"/>
        <w:rPr>
          <w:rFonts w:cstheme="minorHAnsi"/>
        </w:rPr>
      </w:pPr>
    </w:p>
    <w:p w14:paraId="37E1C373" w14:textId="77777777" w:rsidR="008E0097" w:rsidRDefault="008E0097" w:rsidP="008E0097"/>
    <w:p w14:paraId="442471B1" w14:textId="452A6E6A" w:rsidR="00444650" w:rsidRDefault="00444650" w:rsidP="00444650">
      <w:pPr>
        <w:jc w:val="center"/>
      </w:pPr>
    </w:p>
    <w:p w14:paraId="07DAAD8E" w14:textId="6B40DA47" w:rsidR="00444650" w:rsidRDefault="00444650" w:rsidP="00444650">
      <w:pPr>
        <w:jc w:val="center"/>
      </w:pPr>
    </w:p>
    <w:p w14:paraId="3202D0C0" w14:textId="310F3270" w:rsidR="00444650" w:rsidRDefault="00444650" w:rsidP="00444650">
      <w:pPr>
        <w:jc w:val="center"/>
      </w:pPr>
    </w:p>
    <w:p w14:paraId="2F0EC09D" w14:textId="64001D47" w:rsidR="00444650" w:rsidRDefault="00444650" w:rsidP="00444650">
      <w:pPr>
        <w:jc w:val="center"/>
      </w:pPr>
    </w:p>
    <w:p w14:paraId="73700940" w14:textId="2C1FE200" w:rsidR="00444650" w:rsidRDefault="00444650" w:rsidP="00444650">
      <w:pPr>
        <w:jc w:val="center"/>
      </w:pPr>
    </w:p>
    <w:p w14:paraId="3F92669A" w14:textId="6E76EF7E" w:rsidR="00444650" w:rsidRDefault="00444650" w:rsidP="00444650">
      <w:pPr>
        <w:jc w:val="center"/>
      </w:pPr>
    </w:p>
    <w:p w14:paraId="63CEB4E6" w14:textId="77777777" w:rsidR="00444650" w:rsidRDefault="00444650" w:rsidP="00444650">
      <w:pPr>
        <w:jc w:val="center"/>
      </w:pPr>
    </w:p>
    <w:sectPr w:rsidR="00444650" w:rsidSect="00897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50"/>
    <w:rsid w:val="00444650"/>
    <w:rsid w:val="0049606A"/>
    <w:rsid w:val="00527302"/>
    <w:rsid w:val="007C273B"/>
    <w:rsid w:val="007D2D88"/>
    <w:rsid w:val="007D6515"/>
    <w:rsid w:val="00897C55"/>
    <w:rsid w:val="008E0097"/>
    <w:rsid w:val="008E762D"/>
    <w:rsid w:val="00985724"/>
    <w:rsid w:val="009D18B0"/>
    <w:rsid w:val="00A829C1"/>
    <w:rsid w:val="00D56A92"/>
    <w:rsid w:val="00EA75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049A"/>
  <w15:chartTrackingRefBased/>
  <w15:docId w15:val="{85F29191-7AF5-441F-9D05-1A567AFD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097"/>
    <w:rPr>
      <w:color w:val="0563C1" w:themeColor="hyperlink"/>
      <w:u w:val="single"/>
    </w:rPr>
  </w:style>
  <w:style w:type="character" w:styleId="UnresolvedMention">
    <w:name w:val="Unresolved Mention"/>
    <w:basedOn w:val="DefaultParagraphFont"/>
    <w:uiPriority w:val="99"/>
    <w:semiHidden/>
    <w:unhideWhenUsed/>
    <w:rsid w:val="007C2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3390/ijerph16162945" TargetMode="External"/><Relationship Id="rId4" Type="http://schemas.openxmlformats.org/officeDocument/2006/relationships/hyperlink" Target="https://doi-org.ezproxy.canberra.edu.au/10.1111/jmwh.12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Yeadon</dc:creator>
  <cp:keywords/>
  <dc:description/>
  <cp:lastModifiedBy>Alice Yeadon</cp:lastModifiedBy>
  <cp:revision>9</cp:revision>
  <dcterms:created xsi:type="dcterms:W3CDTF">2021-08-26T14:49:00Z</dcterms:created>
  <dcterms:modified xsi:type="dcterms:W3CDTF">2021-08-26T16:44:00Z</dcterms:modified>
</cp:coreProperties>
</file>