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BEEA" w14:textId="77777777" w:rsidR="00DE0307" w:rsidRDefault="00DE0307" w:rsidP="00DE0307">
      <w:pPr>
        <w:spacing w:line="360" w:lineRule="auto"/>
        <w:rPr>
          <w:sz w:val="22"/>
          <w:szCs w:val="22"/>
        </w:rPr>
      </w:pPr>
    </w:p>
    <w:p w14:paraId="00CAE9F2" w14:textId="7A99ED6A" w:rsidR="00DE0307" w:rsidRDefault="00DE0307" w:rsidP="00DE0307">
      <w:pPr>
        <w:spacing w:line="360" w:lineRule="auto"/>
        <w:rPr>
          <w:sz w:val="22"/>
          <w:szCs w:val="22"/>
        </w:rPr>
      </w:pPr>
      <w:r w:rsidRPr="00DE0307">
        <w:rPr>
          <w:b/>
          <w:bCs/>
          <w:sz w:val="22"/>
          <w:szCs w:val="22"/>
        </w:rPr>
        <w:t xml:space="preserve">Physiological third stage of labour </w:t>
      </w:r>
      <w:r w:rsidR="00A9248C">
        <w:rPr>
          <w:b/>
          <w:bCs/>
          <w:sz w:val="22"/>
          <w:szCs w:val="22"/>
        </w:rPr>
        <w:t>– is it always risky business?</w:t>
      </w:r>
    </w:p>
    <w:p w14:paraId="33D94EFC" w14:textId="77777777" w:rsidR="00DE0307" w:rsidRDefault="00DE0307" w:rsidP="00DE0307">
      <w:pPr>
        <w:spacing w:line="360" w:lineRule="auto"/>
        <w:rPr>
          <w:sz w:val="22"/>
          <w:szCs w:val="22"/>
        </w:rPr>
      </w:pPr>
    </w:p>
    <w:p w14:paraId="51BFE5BF" w14:textId="1FDD76D1" w:rsidR="00A63496" w:rsidRDefault="00D94CE6" w:rsidP="001907E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International Confederation of Midwives mission is to keep birth normal. </w:t>
      </w:r>
      <w:r w:rsidR="00DE0307">
        <w:rPr>
          <w:sz w:val="22"/>
          <w:szCs w:val="22"/>
        </w:rPr>
        <w:t xml:space="preserve">This policy </w:t>
      </w:r>
      <w:r>
        <w:rPr>
          <w:sz w:val="22"/>
          <w:szCs w:val="22"/>
        </w:rPr>
        <w:t>removes the</w:t>
      </w:r>
      <w:r w:rsidR="00DE0307">
        <w:rPr>
          <w:sz w:val="22"/>
          <w:szCs w:val="22"/>
        </w:rPr>
        <w:t xml:space="preserve"> recommendation of routine administration of intramuscular oxytocin for low-risk women experiencing a </w:t>
      </w:r>
      <w:r w:rsidR="005773DF">
        <w:rPr>
          <w:sz w:val="22"/>
          <w:szCs w:val="22"/>
        </w:rPr>
        <w:t>physiological labour and birth</w:t>
      </w:r>
      <w:r>
        <w:rPr>
          <w:sz w:val="22"/>
          <w:szCs w:val="22"/>
        </w:rPr>
        <w:t xml:space="preserve"> in Australia.</w:t>
      </w:r>
    </w:p>
    <w:p w14:paraId="1732C2A5" w14:textId="1162040B" w:rsidR="00DE0307" w:rsidRDefault="00DE0307" w:rsidP="001907EF">
      <w:pPr>
        <w:spacing w:line="360" w:lineRule="auto"/>
        <w:ind w:firstLine="720"/>
        <w:rPr>
          <w:sz w:val="22"/>
          <w:szCs w:val="22"/>
        </w:rPr>
      </w:pPr>
    </w:p>
    <w:p w14:paraId="7841D423" w14:textId="2763A471" w:rsidR="00DE0307" w:rsidRDefault="00DE0307" w:rsidP="001907E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Low-risk women giving birth without interventions, augmentation and within normal timeframes should be supported to have a physiological third stage of labour. The recommendation to give intramuscular oxytocin for active management of third stage of labour (AMTSL) for these women is often unnecessary. </w:t>
      </w:r>
    </w:p>
    <w:p w14:paraId="2F7F5929" w14:textId="438C53E2" w:rsidR="00DE0307" w:rsidRDefault="00DE0307" w:rsidP="001907EF">
      <w:pPr>
        <w:spacing w:line="360" w:lineRule="auto"/>
        <w:ind w:firstLine="720"/>
        <w:rPr>
          <w:sz w:val="22"/>
          <w:szCs w:val="22"/>
        </w:rPr>
      </w:pPr>
    </w:p>
    <w:p w14:paraId="332F6778" w14:textId="18FB90C5" w:rsidR="00DE0307" w:rsidRDefault="00FA6780" w:rsidP="001907E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A</w:t>
      </w:r>
      <w:r w:rsidR="00DE0307">
        <w:rPr>
          <w:sz w:val="22"/>
          <w:szCs w:val="22"/>
        </w:rPr>
        <w:t xml:space="preserve"> critical analysis of the literature</w:t>
      </w:r>
      <w:r>
        <w:rPr>
          <w:sz w:val="22"/>
          <w:szCs w:val="22"/>
        </w:rPr>
        <w:t xml:space="preserve"> </w:t>
      </w:r>
      <w:r w:rsidR="00DE0307">
        <w:rPr>
          <w:sz w:val="22"/>
          <w:szCs w:val="22"/>
        </w:rPr>
        <w:t>found that AMTSL has been recommended practice for many years</w:t>
      </w:r>
      <w:r>
        <w:rPr>
          <w:sz w:val="22"/>
          <w:szCs w:val="22"/>
        </w:rPr>
        <w:t xml:space="preserve"> for</w:t>
      </w:r>
      <w:r w:rsidR="00DE0307">
        <w:rPr>
          <w:sz w:val="22"/>
          <w:szCs w:val="22"/>
        </w:rPr>
        <w:t xml:space="preserve"> all women</w:t>
      </w:r>
      <w:r>
        <w:rPr>
          <w:sz w:val="22"/>
          <w:szCs w:val="22"/>
        </w:rPr>
        <w:t xml:space="preserve">. This is </w:t>
      </w:r>
      <w:r w:rsidR="00DE0307">
        <w:rPr>
          <w:sz w:val="22"/>
          <w:szCs w:val="22"/>
        </w:rPr>
        <w:t>based on studies which include women with risk factors and con</w:t>
      </w:r>
      <w:r>
        <w:rPr>
          <w:sz w:val="22"/>
          <w:szCs w:val="22"/>
        </w:rPr>
        <w:t>cludes</w:t>
      </w:r>
      <w:r w:rsidR="00DE0307">
        <w:rPr>
          <w:sz w:val="22"/>
          <w:szCs w:val="22"/>
        </w:rPr>
        <w:t xml:space="preserve"> third stage</w:t>
      </w:r>
      <w:r>
        <w:rPr>
          <w:sz w:val="22"/>
          <w:szCs w:val="22"/>
        </w:rPr>
        <w:t xml:space="preserve"> labour</w:t>
      </w:r>
      <w:r w:rsidR="00DE0307">
        <w:rPr>
          <w:sz w:val="22"/>
          <w:szCs w:val="22"/>
        </w:rPr>
        <w:t xml:space="preserve"> to be risky.</w:t>
      </w:r>
      <w:r w:rsidR="00ED3647">
        <w:rPr>
          <w:sz w:val="22"/>
          <w:szCs w:val="22"/>
        </w:rPr>
        <w:t xml:space="preserve"> Very few studies have looked at</w:t>
      </w:r>
      <w:r w:rsidR="001907EF">
        <w:rPr>
          <w:sz w:val="22"/>
          <w:szCs w:val="22"/>
        </w:rPr>
        <w:t xml:space="preserve"> outcomes specifically of</w:t>
      </w:r>
      <w:r w:rsidR="00ED3647">
        <w:rPr>
          <w:sz w:val="22"/>
          <w:szCs w:val="22"/>
        </w:rPr>
        <w:t xml:space="preserve"> low</w:t>
      </w:r>
      <w:r w:rsidR="001907EF">
        <w:rPr>
          <w:sz w:val="22"/>
          <w:szCs w:val="22"/>
        </w:rPr>
        <w:t>-</w:t>
      </w:r>
      <w:r w:rsidR="00ED3647">
        <w:rPr>
          <w:sz w:val="22"/>
          <w:szCs w:val="22"/>
        </w:rPr>
        <w:t>risk childbearing women with normal pregnancies.</w:t>
      </w:r>
    </w:p>
    <w:p w14:paraId="2364D4BA" w14:textId="6E41B012" w:rsidR="00DE0307" w:rsidRDefault="00DE0307" w:rsidP="001907EF">
      <w:pPr>
        <w:spacing w:line="360" w:lineRule="auto"/>
        <w:ind w:firstLine="720"/>
        <w:rPr>
          <w:sz w:val="22"/>
          <w:szCs w:val="22"/>
        </w:rPr>
      </w:pPr>
    </w:p>
    <w:p w14:paraId="44E821E7" w14:textId="2328211D" w:rsidR="00681550" w:rsidRDefault="00DE0307" w:rsidP="001907E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Despite oxytocin being an affordable prophylaxis for postpartum haemorrhage, the practice of AMTSL is a medical intervention</w:t>
      </w:r>
      <w:r w:rsidR="0068155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81550">
        <w:rPr>
          <w:sz w:val="22"/>
          <w:szCs w:val="22"/>
        </w:rPr>
        <w:t>A</w:t>
      </w:r>
      <w:r>
        <w:rPr>
          <w:sz w:val="22"/>
          <w:szCs w:val="22"/>
        </w:rPr>
        <w:t xml:space="preserve">dverse effects </w:t>
      </w:r>
      <w:r w:rsidR="00681550">
        <w:rPr>
          <w:sz w:val="22"/>
          <w:szCs w:val="22"/>
        </w:rPr>
        <w:t>such as increased</w:t>
      </w:r>
      <w:r w:rsidR="00D94CE6">
        <w:rPr>
          <w:sz w:val="22"/>
          <w:szCs w:val="22"/>
        </w:rPr>
        <w:t xml:space="preserve"> blood loss &amp;</w:t>
      </w:r>
      <w:r w:rsidR="00681550">
        <w:rPr>
          <w:sz w:val="22"/>
          <w:szCs w:val="22"/>
        </w:rPr>
        <w:t xml:space="preserve"> pain a</w:t>
      </w:r>
      <w:r w:rsidR="00D94CE6">
        <w:rPr>
          <w:sz w:val="22"/>
          <w:szCs w:val="22"/>
        </w:rPr>
        <w:t xml:space="preserve">long with </w:t>
      </w:r>
      <w:r w:rsidR="00681550">
        <w:rPr>
          <w:sz w:val="22"/>
          <w:szCs w:val="22"/>
        </w:rPr>
        <w:t>breastfeeding challenges have been reported</w:t>
      </w:r>
      <w:r w:rsidR="00D90226">
        <w:rPr>
          <w:sz w:val="22"/>
          <w:szCs w:val="22"/>
        </w:rPr>
        <w:t xml:space="preserve"> by women. Babies </w:t>
      </w:r>
      <w:r w:rsidR="00D94CE6">
        <w:rPr>
          <w:sz w:val="22"/>
          <w:szCs w:val="22"/>
        </w:rPr>
        <w:t>are also disadvantaged by earl</w:t>
      </w:r>
      <w:r w:rsidR="00ED3647">
        <w:rPr>
          <w:sz w:val="22"/>
          <w:szCs w:val="22"/>
        </w:rPr>
        <w:t>ier</w:t>
      </w:r>
      <w:r w:rsidR="00D94CE6">
        <w:rPr>
          <w:sz w:val="22"/>
          <w:szCs w:val="22"/>
        </w:rPr>
        <w:t xml:space="preserve"> cord clamping.</w:t>
      </w:r>
    </w:p>
    <w:p w14:paraId="6E5BDE4F" w14:textId="77777777" w:rsidR="00681550" w:rsidRDefault="00681550" w:rsidP="001907EF">
      <w:pPr>
        <w:spacing w:line="360" w:lineRule="auto"/>
        <w:ind w:firstLine="720"/>
        <w:rPr>
          <w:sz w:val="22"/>
          <w:szCs w:val="22"/>
        </w:rPr>
      </w:pPr>
    </w:p>
    <w:p w14:paraId="7D6A5A87" w14:textId="1340D40F" w:rsidR="001907EF" w:rsidRDefault="00681550" w:rsidP="001907E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This</w:t>
      </w:r>
      <w:r w:rsidR="00DE0307">
        <w:rPr>
          <w:sz w:val="22"/>
          <w:szCs w:val="22"/>
        </w:rPr>
        <w:t xml:space="preserve"> policy </w:t>
      </w:r>
      <w:r>
        <w:rPr>
          <w:sz w:val="22"/>
          <w:szCs w:val="22"/>
        </w:rPr>
        <w:t>will ensure physiological third stage of labour is routine practice</w:t>
      </w:r>
      <w:r w:rsidR="00DE0307">
        <w:rPr>
          <w:sz w:val="22"/>
          <w:szCs w:val="22"/>
        </w:rPr>
        <w:t xml:space="preserve"> when certain criteria are met</w:t>
      </w:r>
      <w:r>
        <w:rPr>
          <w:sz w:val="22"/>
          <w:szCs w:val="22"/>
        </w:rPr>
        <w:t xml:space="preserve">. </w:t>
      </w:r>
      <w:r w:rsidR="00DE0307">
        <w:rPr>
          <w:sz w:val="22"/>
          <w:szCs w:val="22"/>
        </w:rPr>
        <w:t>The policy will include training for care-providers on how to facilitate a physiological third stage</w:t>
      </w:r>
      <w:r>
        <w:rPr>
          <w:sz w:val="22"/>
          <w:szCs w:val="22"/>
        </w:rPr>
        <w:t xml:space="preserve"> </w:t>
      </w:r>
      <w:r w:rsidR="001907EF">
        <w:rPr>
          <w:sz w:val="22"/>
          <w:szCs w:val="22"/>
        </w:rPr>
        <w:t xml:space="preserve">of labour </w:t>
      </w:r>
      <w:r>
        <w:rPr>
          <w:sz w:val="22"/>
          <w:szCs w:val="22"/>
        </w:rPr>
        <w:t>safely</w:t>
      </w:r>
      <w:r w:rsidR="001907EF">
        <w:rPr>
          <w:sz w:val="22"/>
          <w:szCs w:val="22"/>
        </w:rPr>
        <w:t xml:space="preserve">, </w:t>
      </w:r>
      <w:r w:rsidR="00D62719">
        <w:rPr>
          <w:sz w:val="22"/>
          <w:szCs w:val="22"/>
        </w:rPr>
        <w:t>preserving</w:t>
      </w:r>
      <w:r w:rsidR="001907EF">
        <w:rPr>
          <w:sz w:val="22"/>
          <w:szCs w:val="22"/>
        </w:rPr>
        <w:t xml:space="preserve"> important midwifery skills</w:t>
      </w:r>
      <w:r w:rsidR="00D627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5CC736F" w14:textId="77777777" w:rsidR="001907EF" w:rsidRDefault="001907EF" w:rsidP="001907EF">
      <w:pPr>
        <w:spacing w:line="360" w:lineRule="auto"/>
        <w:ind w:firstLine="720"/>
        <w:rPr>
          <w:sz w:val="22"/>
          <w:szCs w:val="22"/>
        </w:rPr>
      </w:pPr>
    </w:p>
    <w:p w14:paraId="3A86C392" w14:textId="741FDF75" w:rsidR="00DE0307" w:rsidRDefault="00DE0307" w:rsidP="001907E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This policy will </w:t>
      </w:r>
      <w:r w:rsidR="00681550">
        <w:rPr>
          <w:sz w:val="22"/>
          <w:szCs w:val="22"/>
        </w:rPr>
        <w:t>allow</w:t>
      </w:r>
      <w:r w:rsidR="00D90226">
        <w:rPr>
          <w:sz w:val="22"/>
          <w:szCs w:val="22"/>
        </w:rPr>
        <w:t xml:space="preserve"> us to</w:t>
      </w:r>
      <w:r>
        <w:rPr>
          <w:sz w:val="22"/>
          <w:szCs w:val="22"/>
        </w:rPr>
        <w:t xml:space="preserve"> collect data for more extensive studies to be completed on physiological third stage for low-risk women. The policy will be</w:t>
      </w:r>
      <w:r w:rsidR="00D90226">
        <w:rPr>
          <w:sz w:val="22"/>
          <w:szCs w:val="22"/>
        </w:rPr>
        <w:t xml:space="preserve"> implemented state-wide and be</w:t>
      </w:r>
      <w:r>
        <w:rPr>
          <w:sz w:val="22"/>
          <w:szCs w:val="22"/>
        </w:rPr>
        <w:t xml:space="preserve"> reviewed annually</w:t>
      </w:r>
      <w:r w:rsidR="00D90226">
        <w:rPr>
          <w:sz w:val="22"/>
          <w:szCs w:val="22"/>
        </w:rPr>
        <w:t>.</w:t>
      </w:r>
    </w:p>
    <w:p w14:paraId="7766CF23" w14:textId="0759B0B5" w:rsidR="00DE0307" w:rsidRDefault="00DE0307" w:rsidP="001907EF">
      <w:pPr>
        <w:spacing w:line="360" w:lineRule="auto"/>
        <w:ind w:firstLine="720"/>
        <w:rPr>
          <w:sz w:val="22"/>
          <w:szCs w:val="22"/>
        </w:rPr>
      </w:pPr>
    </w:p>
    <w:p w14:paraId="16DCD01F" w14:textId="77770620" w:rsidR="005773DF" w:rsidRDefault="005773DF" w:rsidP="001907EF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15-minute presentation.</w:t>
      </w:r>
    </w:p>
    <w:p w14:paraId="68B4BC18" w14:textId="78A0D495" w:rsidR="00DE7B53" w:rsidRDefault="00DE7B53" w:rsidP="00DE0307">
      <w:pPr>
        <w:spacing w:line="360" w:lineRule="auto"/>
        <w:rPr>
          <w:sz w:val="22"/>
          <w:szCs w:val="22"/>
        </w:rPr>
      </w:pPr>
    </w:p>
    <w:p w14:paraId="4D085F99" w14:textId="55485A01" w:rsidR="00DE7B53" w:rsidRDefault="00DE7B53" w:rsidP="00DE0307">
      <w:pPr>
        <w:spacing w:line="360" w:lineRule="auto"/>
        <w:rPr>
          <w:sz w:val="22"/>
          <w:szCs w:val="22"/>
        </w:rPr>
      </w:pPr>
    </w:p>
    <w:p w14:paraId="4137EB26" w14:textId="77777777" w:rsidR="00FA6780" w:rsidRDefault="00FA6780" w:rsidP="00DE0307">
      <w:pPr>
        <w:spacing w:line="360" w:lineRule="auto"/>
        <w:rPr>
          <w:sz w:val="22"/>
          <w:szCs w:val="22"/>
        </w:rPr>
      </w:pPr>
    </w:p>
    <w:p w14:paraId="3AA1D7F3" w14:textId="267E61B8" w:rsidR="00DE0307" w:rsidRDefault="00DE0307" w:rsidP="00DE7B53">
      <w:pPr>
        <w:spacing w:line="360" w:lineRule="auto"/>
        <w:jc w:val="center"/>
        <w:rPr>
          <w:b/>
          <w:bCs/>
          <w:sz w:val="22"/>
          <w:szCs w:val="22"/>
        </w:rPr>
      </w:pPr>
      <w:r w:rsidRPr="00DE7B53">
        <w:rPr>
          <w:b/>
          <w:bCs/>
          <w:sz w:val="22"/>
          <w:szCs w:val="22"/>
        </w:rPr>
        <w:lastRenderedPageBreak/>
        <w:t>References</w:t>
      </w:r>
    </w:p>
    <w:p w14:paraId="59779A06" w14:textId="331443D8" w:rsidR="00DE7B53" w:rsidRPr="00DE7B53" w:rsidRDefault="00DE7B53" w:rsidP="00FA6780">
      <w:pPr>
        <w:ind w:left="720" w:hanging="720"/>
        <w:rPr>
          <w:sz w:val="22"/>
          <w:szCs w:val="22"/>
          <w:lang w:val="en-GB"/>
        </w:rPr>
      </w:pPr>
      <w:r w:rsidRPr="00DE7B53">
        <w:rPr>
          <w:sz w:val="22"/>
          <w:szCs w:val="22"/>
          <w:lang w:val="en-GB"/>
        </w:rPr>
        <w:t xml:space="preserve">Baker, K. (2013). HOW TO... promote a physiological third stage of labour. </w:t>
      </w:r>
      <w:r w:rsidRPr="00DE7B53">
        <w:rPr>
          <w:i/>
          <w:iCs/>
          <w:sz w:val="22"/>
          <w:szCs w:val="22"/>
          <w:lang w:val="en-GB"/>
        </w:rPr>
        <w:t>Midwives, 16</w:t>
      </w:r>
      <w:r w:rsidRPr="00DE7B53">
        <w:rPr>
          <w:sz w:val="22"/>
          <w:szCs w:val="22"/>
          <w:lang w:val="en-GB"/>
        </w:rPr>
        <w:t xml:space="preserve">(5), 36-37. Retrieved from </w:t>
      </w:r>
      <w:hyperlink r:id="rId6" w:history="1">
        <w:r w:rsidRPr="00DE7B53">
          <w:rPr>
            <w:rStyle w:val="Hyperlink"/>
            <w:sz w:val="22"/>
            <w:szCs w:val="22"/>
            <w:lang w:val="en-GB"/>
          </w:rPr>
          <w:t>http://ezproxy.canberra.edu.au/login?url=http://search.ebscohost.com/login.aspx?direct=true&amp;db=rzh&amp;AN=104234186</w:t>
        </w:r>
      </w:hyperlink>
    </w:p>
    <w:p w14:paraId="04E1ED5C" w14:textId="77777777" w:rsidR="00DE7B53" w:rsidRPr="00DE7B53" w:rsidRDefault="00DE7B53" w:rsidP="00FA6780">
      <w:pPr>
        <w:ind w:left="720" w:hanging="720"/>
        <w:rPr>
          <w:sz w:val="22"/>
          <w:szCs w:val="22"/>
          <w:lang w:val="en-GB"/>
        </w:rPr>
      </w:pPr>
      <w:r w:rsidRPr="00DE7B53">
        <w:rPr>
          <w:sz w:val="22"/>
          <w:szCs w:val="22"/>
          <w:lang w:val="en-GB"/>
        </w:rPr>
        <w:t xml:space="preserve">Brown, A., &amp; Jordan, S. (2014). Active Management of the Third Stage of </w:t>
      </w:r>
      <w:proofErr w:type="spellStart"/>
      <w:r w:rsidRPr="00DE7B53">
        <w:rPr>
          <w:sz w:val="22"/>
          <w:szCs w:val="22"/>
          <w:lang w:val="en-GB"/>
        </w:rPr>
        <w:t>Labor</w:t>
      </w:r>
      <w:proofErr w:type="spellEnd"/>
      <w:r w:rsidRPr="00DE7B53">
        <w:rPr>
          <w:sz w:val="22"/>
          <w:szCs w:val="22"/>
          <w:lang w:val="en-GB"/>
        </w:rPr>
        <w:t xml:space="preserve"> May Reduce Breastfeeding Duration Due to Pain and Physical Complications. </w:t>
      </w:r>
      <w:r w:rsidRPr="00DE7B53">
        <w:rPr>
          <w:i/>
          <w:iCs/>
          <w:sz w:val="22"/>
          <w:szCs w:val="22"/>
          <w:lang w:val="en-GB"/>
        </w:rPr>
        <w:t>Breastfeeding Medicine, 9</w:t>
      </w:r>
      <w:r w:rsidRPr="00DE7B53">
        <w:rPr>
          <w:sz w:val="22"/>
          <w:szCs w:val="22"/>
          <w:lang w:val="en-GB"/>
        </w:rPr>
        <w:t xml:space="preserve">, 494-502. Retrieved from </w:t>
      </w:r>
      <w:hyperlink r:id="rId7" w:history="1">
        <w:r w:rsidRPr="00DE7B53">
          <w:rPr>
            <w:rStyle w:val="Hyperlink"/>
            <w:sz w:val="22"/>
            <w:szCs w:val="22"/>
            <w:lang w:val="en-GB"/>
          </w:rPr>
          <w:t>http://online.liebertpub.com/doi/abs/10.1089/bfm.2014.0048</w:t>
        </w:r>
      </w:hyperlink>
    </w:p>
    <w:p w14:paraId="2B12A682" w14:textId="4DFB9566" w:rsidR="00DE7B53" w:rsidRDefault="004D100C" w:rsidP="00FA6780">
      <w:pPr>
        <w:ind w:left="720" w:hanging="720"/>
        <w:rPr>
          <w:sz w:val="22"/>
          <w:szCs w:val="22"/>
          <w:lang w:val="en-GB"/>
        </w:rPr>
      </w:pPr>
      <w:hyperlink r:id="rId8" w:history="1">
        <w:r w:rsidR="00DE7B53" w:rsidRPr="00DE7B53">
          <w:rPr>
            <w:rStyle w:val="Hyperlink"/>
            <w:sz w:val="22"/>
            <w:szCs w:val="22"/>
            <w:lang w:val="en-GB"/>
          </w:rPr>
          <w:t>https://www.liebertpub.com/doi/10.1089/bfm.2014.0048?url_ver=Z39.88-2003&amp;rfr_id=ori%3Arid%3Acrossref.org&amp;rfr_dat=cr_pub%3Dpubmed&amp;</w:t>
        </w:r>
      </w:hyperlink>
    </w:p>
    <w:p w14:paraId="479F586D" w14:textId="4A3A5488" w:rsidR="00BB3E0C" w:rsidRDefault="00BB3E0C" w:rsidP="00FA6780">
      <w:pPr>
        <w:ind w:left="720" w:hanging="720"/>
        <w:rPr>
          <w:sz w:val="22"/>
          <w:szCs w:val="22"/>
          <w:lang w:val="en-GB"/>
        </w:rPr>
      </w:pPr>
      <w:r w:rsidRPr="00BB3E0C">
        <w:rPr>
          <w:sz w:val="22"/>
          <w:szCs w:val="22"/>
          <w:lang w:val="en-GB"/>
        </w:rPr>
        <w:t xml:space="preserve">Davis, D., </w:t>
      </w:r>
      <w:proofErr w:type="spellStart"/>
      <w:r w:rsidRPr="00BB3E0C">
        <w:rPr>
          <w:sz w:val="22"/>
          <w:szCs w:val="22"/>
          <w:lang w:val="en-GB"/>
        </w:rPr>
        <w:t>Baddock</w:t>
      </w:r>
      <w:proofErr w:type="spellEnd"/>
      <w:r w:rsidRPr="00BB3E0C">
        <w:rPr>
          <w:sz w:val="22"/>
          <w:szCs w:val="22"/>
          <w:lang w:val="en-GB"/>
        </w:rPr>
        <w:t xml:space="preserve">, S., </w:t>
      </w:r>
      <w:proofErr w:type="spellStart"/>
      <w:r w:rsidRPr="00BB3E0C">
        <w:rPr>
          <w:sz w:val="22"/>
          <w:szCs w:val="22"/>
          <w:lang w:val="en-GB"/>
        </w:rPr>
        <w:t>Pairman</w:t>
      </w:r>
      <w:proofErr w:type="spellEnd"/>
      <w:r w:rsidRPr="00BB3E0C">
        <w:rPr>
          <w:sz w:val="22"/>
          <w:szCs w:val="22"/>
          <w:lang w:val="en-GB"/>
        </w:rPr>
        <w:t xml:space="preserve">, S., Hunter, M., Benn, C., Anderson, J., . . . </w:t>
      </w:r>
      <w:proofErr w:type="spellStart"/>
      <w:r w:rsidRPr="00BB3E0C">
        <w:rPr>
          <w:sz w:val="22"/>
          <w:szCs w:val="22"/>
          <w:lang w:val="en-GB"/>
        </w:rPr>
        <w:t>Herbison</w:t>
      </w:r>
      <w:proofErr w:type="spellEnd"/>
      <w:r w:rsidRPr="00BB3E0C">
        <w:rPr>
          <w:sz w:val="22"/>
          <w:szCs w:val="22"/>
          <w:lang w:val="en-GB"/>
        </w:rPr>
        <w:t xml:space="preserve">, P. (2012). Risk of Severe Postpartum </w:t>
      </w:r>
      <w:proofErr w:type="spellStart"/>
      <w:r w:rsidRPr="00BB3E0C">
        <w:rPr>
          <w:sz w:val="22"/>
          <w:szCs w:val="22"/>
          <w:lang w:val="en-GB"/>
        </w:rPr>
        <w:t>Hemorrhage</w:t>
      </w:r>
      <w:proofErr w:type="spellEnd"/>
      <w:r w:rsidRPr="00BB3E0C">
        <w:rPr>
          <w:sz w:val="22"/>
          <w:szCs w:val="22"/>
          <w:lang w:val="en-GB"/>
        </w:rPr>
        <w:t xml:space="preserve"> in Low-Risk Childbearing Women in New Zealand: Exploring the Effect of Place of Birth and Comparing Third Stage Management of </w:t>
      </w:r>
      <w:proofErr w:type="spellStart"/>
      <w:r w:rsidRPr="00BB3E0C">
        <w:rPr>
          <w:sz w:val="22"/>
          <w:szCs w:val="22"/>
          <w:lang w:val="en-GB"/>
        </w:rPr>
        <w:t>Labor</w:t>
      </w:r>
      <w:proofErr w:type="spellEnd"/>
      <w:r w:rsidRPr="00BB3E0C">
        <w:rPr>
          <w:sz w:val="22"/>
          <w:szCs w:val="22"/>
          <w:lang w:val="en-GB"/>
        </w:rPr>
        <w:t xml:space="preserve">. </w:t>
      </w:r>
      <w:r w:rsidRPr="00BB3E0C">
        <w:rPr>
          <w:i/>
          <w:iCs/>
          <w:sz w:val="22"/>
          <w:szCs w:val="22"/>
          <w:lang w:val="en-GB"/>
        </w:rPr>
        <w:t>Birth, 39</w:t>
      </w:r>
      <w:r w:rsidRPr="00BB3E0C">
        <w:rPr>
          <w:sz w:val="22"/>
          <w:szCs w:val="22"/>
          <w:lang w:val="en-GB"/>
        </w:rPr>
        <w:t xml:space="preserve">(2), 98-105. </w:t>
      </w:r>
      <w:hyperlink r:id="rId9" w:history="1">
        <w:proofErr w:type="spellStart"/>
        <w:proofErr w:type="gramStart"/>
        <w:r w:rsidRPr="00BB3E0C">
          <w:rPr>
            <w:rStyle w:val="Hyperlink"/>
            <w:sz w:val="22"/>
            <w:szCs w:val="22"/>
            <w:lang w:val="en-GB"/>
          </w:rPr>
          <w:t>doi:https</w:t>
        </w:r>
        <w:proofErr w:type="spellEnd"/>
        <w:r w:rsidRPr="00BB3E0C">
          <w:rPr>
            <w:rStyle w:val="Hyperlink"/>
            <w:sz w:val="22"/>
            <w:szCs w:val="22"/>
            <w:lang w:val="en-GB"/>
          </w:rPr>
          <w:t>://doi.org/10.1111/j.1523-536X.2012.00531.x</w:t>
        </w:r>
        <w:proofErr w:type="gramEnd"/>
      </w:hyperlink>
    </w:p>
    <w:p w14:paraId="3AC9D101" w14:textId="6C110921" w:rsidR="00BB3E0C" w:rsidRDefault="00BB3E0C" w:rsidP="00FA6780">
      <w:pPr>
        <w:ind w:left="720" w:hanging="720"/>
        <w:rPr>
          <w:sz w:val="22"/>
          <w:szCs w:val="22"/>
          <w:lang w:val="en-GB"/>
        </w:rPr>
      </w:pPr>
      <w:r w:rsidRPr="00BB3E0C">
        <w:rPr>
          <w:sz w:val="22"/>
          <w:szCs w:val="22"/>
          <w:lang w:val="en-GB"/>
        </w:rPr>
        <w:t xml:space="preserve">Dixon, L., Fullerton, J., Begley, C., Kennedy, H., &amp; </w:t>
      </w:r>
      <w:proofErr w:type="spellStart"/>
      <w:r w:rsidRPr="00BB3E0C">
        <w:rPr>
          <w:sz w:val="22"/>
          <w:szCs w:val="22"/>
          <w:lang w:val="en-GB"/>
        </w:rPr>
        <w:t>Guilliland</w:t>
      </w:r>
      <w:proofErr w:type="spellEnd"/>
      <w:r w:rsidRPr="00BB3E0C">
        <w:rPr>
          <w:sz w:val="22"/>
          <w:szCs w:val="22"/>
          <w:lang w:val="en-GB"/>
        </w:rPr>
        <w:t xml:space="preserve">, K. (2011). Systematic Review: The Clinical Effectiveness of Physiological (Expectant) Management of the Third Stage of </w:t>
      </w:r>
      <w:proofErr w:type="spellStart"/>
      <w:r w:rsidRPr="00BB3E0C">
        <w:rPr>
          <w:sz w:val="22"/>
          <w:szCs w:val="22"/>
          <w:lang w:val="en-GB"/>
        </w:rPr>
        <w:t>Labor</w:t>
      </w:r>
      <w:proofErr w:type="spellEnd"/>
      <w:r w:rsidRPr="00BB3E0C">
        <w:rPr>
          <w:sz w:val="22"/>
          <w:szCs w:val="22"/>
          <w:lang w:val="en-GB"/>
        </w:rPr>
        <w:t xml:space="preserve"> Following a Physiological </w:t>
      </w:r>
      <w:proofErr w:type="spellStart"/>
      <w:r w:rsidRPr="00BB3E0C">
        <w:rPr>
          <w:sz w:val="22"/>
          <w:szCs w:val="22"/>
          <w:lang w:val="en-GB"/>
        </w:rPr>
        <w:t>Labor</w:t>
      </w:r>
      <w:proofErr w:type="spellEnd"/>
      <w:r w:rsidRPr="00BB3E0C">
        <w:rPr>
          <w:sz w:val="22"/>
          <w:szCs w:val="22"/>
          <w:lang w:val="en-GB"/>
        </w:rPr>
        <w:t xml:space="preserve"> and Birth. </w:t>
      </w:r>
      <w:r w:rsidRPr="00BB3E0C">
        <w:rPr>
          <w:i/>
          <w:iCs/>
          <w:sz w:val="22"/>
          <w:szCs w:val="22"/>
          <w:lang w:val="en-GB"/>
        </w:rPr>
        <w:t>International Journal of Childbirth, 1</w:t>
      </w:r>
      <w:r w:rsidRPr="00BB3E0C">
        <w:rPr>
          <w:sz w:val="22"/>
          <w:szCs w:val="22"/>
          <w:lang w:val="en-GB"/>
        </w:rPr>
        <w:t>, 179-195. doi:10.1891/2156-5287.1.3.179</w:t>
      </w:r>
    </w:p>
    <w:p w14:paraId="3D49E5FA" w14:textId="2087B879" w:rsidR="00DE7B53" w:rsidRDefault="00BB3E0C" w:rsidP="00FA6780">
      <w:pPr>
        <w:ind w:left="720" w:hanging="720"/>
        <w:rPr>
          <w:sz w:val="22"/>
          <w:szCs w:val="22"/>
          <w:lang w:val="en-GB"/>
        </w:rPr>
      </w:pPr>
      <w:r w:rsidRPr="00BB3E0C">
        <w:rPr>
          <w:sz w:val="22"/>
          <w:szCs w:val="22"/>
          <w:lang w:val="en-GB"/>
        </w:rPr>
        <w:t xml:space="preserve">Erickson, E. N., </w:t>
      </w:r>
      <w:proofErr w:type="spellStart"/>
      <w:r w:rsidRPr="00BB3E0C">
        <w:rPr>
          <w:sz w:val="22"/>
          <w:szCs w:val="22"/>
          <w:lang w:val="en-GB"/>
        </w:rPr>
        <w:t>Bovbjerg</w:t>
      </w:r>
      <w:proofErr w:type="spellEnd"/>
      <w:r w:rsidRPr="00BB3E0C">
        <w:rPr>
          <w:sz w:val="22"/>
          <w:szCs w:val="22"/>
          <w:lang w:val="en-GB"/>
        </w:rPr>
        <w:t xml:space="preserve">, M. L., &amp; Cheyney, M. J. (2020). Factors affecting third-stage management and postpartum </w:t>
      </w:r>
      <w:proofErr w:type="spellStart"/>
      <w:r w:rsidRPr="00BB3E0C">
        <w:rPr>
          <w:sz w:val="22"/>
          <w:szCs w:val="22"/>
          <w:lang w:val="en-GB"/>
        </w:rPr>
        <w:t>hemorrhage</w:t>
      </w:r>
      <w:proofErr w:type="spellEnd"/>
      <w:r w:rsidRPr="00BB3E0C">
        <w:rPr>
          <w:sz w:val="22"/>
          <w:szCs w:val="22"/>
          <w:lang w:val="en-GB"/>
        </w:rPr>
        <w:t xml:space="preserve"> in planned midwife-led home and birth </w:t>
      </w:r>
      <w:proofErr w:type="spellStart"/>
      <w:r w:rsidRPr="00BB3E0C">
        <w:rPr>
          <w:sz w:val="22"/>
          <w:szCs w:val="22"/>
          <w:lang w:val="en-GB"/>
        </w:rPr>
        <w:t>center</w:t>
      </w:r>
      <w:proofErr w:type="spellEnd"/>
      <w:r w:rsidRPr="00BB3E0C">
        <w:rPr>
          <w:sz w:val="22"/>
          <w:szCs w:val="22"/>
          <w:lang w:val="en-GB"/>
        </w:rPr>
        <w:t xml:space="preserve"> births in the United States. </w:t>
      </w:r>
      <w:r w:rsidRPr="00BB3E0C">
        <w:rPr>
          <w:i/>
          <w:iCs/>
          <w:sz w:val="22"/>
          <w:szCs w:val="22"/>
          <w:lang w:val="en-GB"/>
        </w:rPr>
        <w:t>Birth, 47</w:t>
      </w:r>
      <w:r w:rsidRPr="00BB3E0C">
        <w:rPr>
          <w:sz w:val="22"/>
          <w:szCs w:val="22"/>
          <w:lang w:val="en-GB"/>
        </w:rPr>
        <w:t xml:space="preserve">(4), 397-408. </w:t>
      </w:r>
      <w:hyperlink r:id="rId10" w:history="1">
        <w:proofErr w:type="spellStart"/>
        <w:proofErr w:type="gramStart"/>
        <w:r w:rsidRPr="00BB3E0C">
          <w:rPr>
            <w:rStyle w:val="Hyperlink"/>
            <w:sz w:val="22"/>
            <w:szCs w:val="22"/>
            <w:lang w:val="en-GB"/>
          </w:rPr>
          <w:t>doi:https</w:t>
        </w:r>
        <w:proofErr w:type="spellEnd"/>
        <w:r w:rsidRPr="00BB3E0C">
          <w:rPr>
            <w:rStyle w:val="Hyperlink"/>
            <w:sz w:val="22"/>
            <w:szCs w:val="22"/>
            <w:lang w:val="en-GB"/>
          </w:rPr>
          <w:t>://doi.org/10.1111/birt.12497</w:t>
        </w:r>
        <w:proofErr w:type="gramEnd"/>
      </w:hyperlink>
    </w:p>
    <w:p w14:paraId="7F9A5D06" w14:textId="082027D0" w:rsidR="00DE7B53" w:rsidRDefault="00DE7B53" w:rsidP="00FA6780">
      <w:pPr>
        <w:ind w:left="720" w:hanging="720"/>
        <w:rPr>
          <w:sz w:val="22"/>
          <w:szCs w:val="22"/>
        </w:rPr>
      </w:pPr>
      <w:r w:rsidRPr="00DE7B53">
        <w:rPr>
          <w:sz w:val="22"/>
          <w:szCs w:val="22"/>
          <w:lang w:val="en-GB"/>
        </w:rPr>
        <w:t xml:space="preserve">Erickson, E. N., Lee, C. S., &amp; Carlson, N. S. (2020). Predicting Postpartum </w:t>
      </w:r>
      <w:proofErr w:type="spellStart"/>
      <w:r w:rsidRPr="00DE7B53">
        <w:rPr>
          <w:sz w:val="22"/>
          <w:szCs w:val="22"/>
          <w:lang w:val="en-GB"/>
        </w:rPr>
        <w:t>Hemorrhage</w:t>
      </w:r>
      <w:proofErr w:type="spellEnd"/>
      <w:r w:rsidRPr="00DE7B53">
        <w:rPr>
          <w:sz w:val="22"/>
          <w:szCs w:val="22"/>
          <w:lang w:val="en-GB"/>
        </w:rPr>
        <w:t xml:space="preserve"> After Vaginal Birth by </w:t>
      </w:r>
      <w:proofErr w:type="spellStart"/>
      <w:r w:rsidRPr="00DE7B53">
        <w:rPr>
          <w:sz w:val="22"/>
          <w:szCs w:val="22"/>
          <w:lang w:val="en-GB"/>
        </w:rPr>
        <w:t>Labor</w:t>
      </w:r>
      <w:proofErr w:type="spellEnd"/>
      <w:r w:rsidRPr="00DE7B53">
        <w:rPr>
          <w:sz w:val="22"/>
          <w:szCs w:val="22"/>
          <w:lang w:val="en-GB"/>
        </w:rPr>
        <w:t xml:space="preserve"> Phenotype. </w:t>
      </w:r>
      <w:r w:rsidRPr="00DE7B53">
        <w:rPr>
          <w:i/>
          <w:iCs/>
          <w:sz w:val="22"/>
          <w:szCs w:val="22"/>
          <w:lang w:val="en-GB"/>
        </w:rPr>
        <w:t>Journal of Midwifery &amp; Women's Health, 65</w:t>
      </w:r>
      <w:r w:rsidRPr="00DE7B53">
        <w:rPr>
          <w:sz w:val="22"/>
          <w:szCs w:val="22"/>
          <w:lang w:val="en-GB"/>
        </w:rPr>
        <w:t xml:space="preserve">(5), 609-620. </w:t>
      </w:r>
      <w:hyperlink r:id="rId11" w:history="1">
        <w:proofErr w:type="spellStart"/>
        <w:proofErr w:type="gramStart"/>
        <w:r w:rsidRPr="00DE7B53">
          <w:rPr>
            <w:rStyle w:val="Hyperlink"/>
            <w:sz w:val="22"/>
            <w:szCs w:val="22"/>
            <w:lang w:val="en-GB"/>
          </w:rPr>
          <w:t>doi:https</w:t>
        </w:r>
        <w:proofErr w:type="spellEnd"/>
        <w:r w:rsidRPr="00DE7B53">
          <w:rPr>
            <w:rStyle w:val="Hyperlink"/>
            <w:sz w:val="22"/>
            <w:szCs w:val="22"/>
            <w:lang w:val="en-GB"/>
          </w:rPr>
          <w:t>://doi.org/10.1111/jmwh.13104</w:t>
        </w:r>
        <w:proofErr w:type="gramEnd"/>
      </w:hyperlink>
    </w:p>
    <w:p w14:paraId="54A4028B" w14:textId="7855FDC9" w:rsidR="00DE7B53" w:rsidRPr="00DE7B53" w:rsidRDefault="00DE7B53" w:rsidP="00FA6780">
      <w:pPr>
        <w:ind w:left="720" w:hanging="720"/>
        <w:rPr>
          <w:sz w:val="22"/>
          <w:szCs w:val="22"/>
          <w:lang w:val="en-GB"/>
        </w:rPr>
      </w:pPr>
      <w:r w:rsidRPr="00DE7B53">
        <w:rPr>
          <w:sz w:val="22"/>
          <w:szCs w:val="22"/>
          <w:lang w:val="en-GB"/>
        </w:rPr>
        <w:t xml:space="preserve">Erickson, E. N., Lee, C. S., Grose, E., &amp; </w:t>
      </w:r>
      <w:proofErr w:type="spellStart"/>
      <w:r w:rsidRPr="00DE7B53">
        <w:rPr>
          <w:sz w:val="22"/>
          <w:szCs w:val="22"/>
          <w:lang w:val="en-GB"/>
        </w:rPr>
        <w:t>Emeis</w:t>
      </w:r>
      <w:proofErr w:type="spellEnd"/>
      <w:r w:rsidRPr="00DE7B53">
        <w:rPr>
          <w:sz w:val="22"/>
          <w:szCs w:val="22"/>
          <w:lang w:val="en-GB"/>
        </w:rPr>
        <w:t xml:space="preserve">, C. (2019). Physiologic childbirth and active management of the third stage of </w:t>
      </w:r>
      <w:proofErr w:type="spellStart"/>
      <w:r w:rsidRPr="00DE7B53">
        <w:rPr>
          <w:sz w:val="22"/>
          <w:szCs w:val="22"/>
          <w:lang w:val="en-GB"/>
        </w:rPr>
        <w:t>labor</w:t>
      </w:r>
      <w:proofErr w:type="spellEnd"/>
      <w:r w:rsidRPr="00DE7B53">
        <w:rPr>
          <w:sz w:val="22"/>
          <w:szCs w:val="22"/>
          <w:lang w:val="en-GB"/>
        </w:rPr>
        <w:t xml:space="preserve">: A latent class model of risk for postpartum </w:t>
      </w:r>
      <w:proofErr w:type="spellStart"/>
      <w:r w:rsidRPr="00DE7B53">
        <w:rPr>
          <w:sz w:val="22"/>
          <w:szCs w:val="22"/>
          <w:lang w:val="en-GB"/>
        </w:rPr>
        <w:t>hemorrhage</w:t>
      </w:r>
      <w:proofErr w:type="spellEnd"/>
      <w:r w:rsidRPr="00DE7B53">
        <w:rPr>
          <w:sz w:val="22"/>
          <w:szCs w:val="22"/>
          <w:lang w:val="en-GB"/>
        </w:rPr>
        <w:t xml:space="preserve">. </w:t>
      </w:r>
      <w:r w:rsidRPr="00DE7B53">
        <w:rPr>
          <w:i/>
          <w:iCs/>
          <w:sz w:val="22"/>
          <w:szCs w:val="22"/>
          <w:lang w:val="en-GB"/>
        </w:rPr>
        <w:t>Birth, 46</w:t>
      </w:r>
      <w:r w:rsidRPr="00DE7B53">
        <w:rPr>
          <w:sz w:val="22"/>
          <w:szCs w:val="22"/>
          <w:lang w:val="en-GB"/>
        </w:rPr>
        <w:t xml:space="preserve">(1), 69-79. </w:t>
      </w:r>
      <w:hyperlink r:id="rId12" w:history="1">
        <w:proofErr w:type="spellStart"/>
        <w:proofErr w:type="gramStart"/>
        <w:r w:rsidRPr="00DE7B53">
          <w:rPr>
            <w:rStyle w:val="Hyperlink"/>
            <w:sz w:val="22"/>
            <w:szCs w:val="22"/>
            <w:lang w:val="en-GB"/>
          </w:rPr>
          <w:t>doi:https</w:t>
        </w:r>
        <w:proofErr w:type="spellEnd"/>
        <w:r w:rsidRPr="00DE7B53">
          <w:rPr>
            <w:rStyle w:val="Hyperlink"/>
            <w:sz w:val="22"/>
            <w:szCs w:val="22"/>
            <w:lang w:val="en-GB"/>
          </w:rPr>
          <w:t>://doi.org/10.1111/birt.12384</w:t>
        </w:r>
        <w:proofErr w:type="gramEnd"/>
      </w:hyperlink>
    </w:p>
    <w:p w14:paraId="3955B25E" w14:textId="11BCAC2A" w:rsidR="00DE7B53" w:rsidRDefault="00DE7B53" w:rsidP="00FA6780">
      <w:pPr>
        <w:ind w:left="720" w:hanging="720"/>
        <w:rPr>
          <w:sz w:val="22"/>
          <w:szCs w:val="22"/>
        </w:rPr>
      </w:pPr>
      <w:r w:rsidRPr="00DE7B53">
        <w:rPr>
          <w:sz w:val="22"/>
          <w:szCs w:val="22"/>
          <w:lang w:val="en-GB"/>
        </w:rPr>
        <w:t xml:space="preserve">Erickson, E. N., Lee, C. S., &amp; </w:t>
      </w:r>
      <w:proofErr w:type="spellStart"/>
      <w:r w:rsidRPr="00DE7B53">
        <w:rPr>
          <w:sz w:val="22"/>
          <w:szCs w:val="22"/>
          <w:lang w:val="en-GB"/>
        </w:rPr>
        <w:t>Emeis</w:t>
      </w:r>
      <w:proofErr w:type="spellEnd"/>
      <w:r w:rsidRPr="00DE7B53">
        <w:rPr>
          <w:sz w:val="22"/>
          <w:szCs w:val="22"/>
          <w:lang w:val="en-GB"/>
        </w:rPr>
        <w:t xml:space="preserve">, C. L. (2017). Role of Prophylactic Oxytocin in the Third Stage of </w:t>
      </w:r>
      <w:proofErr w:type="spellStart"/>
      <w:r w:rsidRPr="00DE7B53">
        <w:rPr>
          <w:sz w:val="22"/>
          <w:szCs w:val="22"/>
          <w:lang w:val="en-GB"/>
        </w:rPr>
        <w:t>Labor</w:t>
      </w:r>
      <w:proofErr w:type="spellEnd"/>
      <w:r w:rsidRPr="00DE7B53">
        <w:rPr>
          <w:sz w:val="22"/>
          <w:szCs w:val="22"/>
          <w:lang w:val="en-GB"/>
        </w:rPr>
        <w:t xml:space="preserve">: Physiologic Versus Pharmacologically Influenced </w:t>
      </w:r>
      <w:proofErr w:type="spellStart"/>
      <w:r w:rsidRPr="00DE7B53">
        <w:rPr>
          <w:sz w:val="22"/>
          <w:szCs w:val="22"/>
          <w:lang w:val="en-GB"/>
        </w:rPr>
        <w:t>Labor</w:t>
      </w:r>
      <w:proofErr w:type="spellEnd"/>
      <w:r w:rsidRPr="00DE7B53">
        <w:rPr>
          <w:sz w:val="22"/>
          <w:szCs w:val="22"/>
          <w:lang w:val="en-GB"/>
        </w:rPr>
        <w:t xml:space="preserve"> and Birth. </w:t>
      </w:r>
      <w:r w:rsidRPr="00DE7B53">
        <w:rPr>
          <w:i/>
          <w:iCs/>
          <w:sz w:val="22"/>
          <w:szCs w:val="22"/>
          <w:lang w:val="en-GB"/>
        </w:rPr>
        <w:t>Journal of Midwifery &amp; Women's Health, 62</w:t>
      </w:r>
      <w:r w:rsidRPr="00DE7B53">
        <w:rPr>
          <w:sz w:val="22"/>
          <w:szCs w:val="22"/>
          <w:lang w:val="en-GB"/>
        </w:rPr>
        <w:t xml:space="preserve">(4), 418-424. </w:t>
      </w:r>
      <w:hyperlink r:id="rId13" w:history="1">
        <w:proofErr w:type="spellStart"/>
        <w:proofErr w:type="gramStart"/>
        <w:r w:rsidRPr="00DE7B53">
          <w:rPr>
            <w:rStyle w:val="Hyperlink"/>
            <w:sz w:val="22"/>
            <w:szCs w:val="22"/>
            <w:lang w:val="en-GB"/>
          </w:rPr>
          <w:t>doi:https</w:t>
        </w:r>
        <w:proofErr w:type="spellEnd"/>
        <w:r w:rsidRPr="00DE7B53">
          <w:rPr>
            <w:rStyle w:val="Hyperlink"/>
            <w:sz w:val="22"/>
            <w:szCs w:val="22"/>
            <w:lang w:val="en-GB"/>
          </w:rPr>
          <w:t>://doi.org/10.1111/jmwh.12620</w:t>
        </w:r>
        <w:proofErr w:type="gramEnd"/>
      </w:hyperlink>
    </w:p>
    <w:p w14:paraId="0E256F33" w14:textId="484DDF3E" w:rsidR="00BB3E0C" w:rsidRDefault="00BB3E0C" w:rsidP="00FA6780">
      <w:pPr>
        <w:ind w:left="720" w:hanging="720"/>
        <w:rPr>
          <w:sz w:val="22"/>
          <w:szCs w:val="22"/>
          <w:lang w:val="en-GB"/>
        </w:rPr>
      </w:pPr>
      <w:r w:rsidRPr="00BB3E0C">
        <w:rPr>
          <w:sz w:val="22"/>
          <w:szCs w:val="22"/>
          <w:lang w:val="en-GB"/>
        </w:rPr>
        <w:t xml:space="preserve">Fahy, K. M. (2009). Third Stage of Labour Care for Women at Low Risk of Postpartum Haemorrhage. </w:t>
      </w:r>
      <w:r w:rsidRPr="00BB3E0C">
        <w:rPr>
          <w:i/>
          <w:iCs/>
          <w:sz w:val="22"/>
          <w:szCs w:val="22"/>
          <w:lang w:val="en-GB"/>
        </w:rPr>
        <w:t>Journal of Midwifery &amp; Women's Health, 54</w:t>
      </w:r>
      <w:r w:rsidRPr="00BB3E0C">
        <w:rPr>
          <w:sz w:val="22"/>
          <w:szCs w:val="22"/>
          <w:lang w:val="en-GB"/>
        </w:rPr>
        <w:t xml:space="preserve">(5), 380-386. </w:t>
      </w:r>
      <w:hyperlink r:id="rId14" w:history="1">
        <w:proofErr w:type="spellStart"/>
        <w:proofErr w:type="gramStart"/>
        <w:r w:rsidRPr="00BB3E0C">
          <w:rPr>
            <w:rStyle w:val="Hyperlink"/>
            <w:sz w:val="22"/>
            <w:szCs w:val="22"/>
            <w:lang w:val="en-GB"/>
          </w:rPr>
          <w:t>doi:https</w:t>
        </w:r>
        <w:proofErr w:type="spellEnd"/>
        <w:r w:rsidRPr="00BB3E0C">
          <w:rPr>
            <w:rStyle w:val="Hyperlink"/>
            <w:sz w:val="22"/>
            <w:szCs w:val="22"/>
            <w:lang w:val="en-GB"/>
          </w:rPr>
          <w:t>://doi.org/10.1016/j.jmwh.2008.12.016</w:t>
        </w:r>
        <w:proofErr w:type="gramEnd"/>
      </w:hyperlink>
    </w:p>
    <w:p w14:paraId="6E7A1C45" w14:textId="4CF5DA3E" w:rsidR="00BB3E0C" w:rsidRDefault="00BB3E0C" w:rsidP="00FA6780">
      <w:pPr>
        <w:ind w:left="720" w:hanging="720"/>
        <w:rPr>
          <w:rStyle w:val="Hyperlink"/>
          <w:sz w:val="22"/>
          <w:szCs w:val="22"/>
          <w:lang w:val="en-GB"/>
        </w:rPr>
      </w:pPr>
      <w:r w:rsidRPr="00BB3E0C">
        <w:rPr>
          <w:sz w:val="22"/>
          <w:szCs w:val="22"/>
          <w:lang w:val="en-GB"/>
        </w:rPr>
        <w:t xml:space="preserve">Fahy, K., Hastie, C., </w:t>
      </w:r>
      <w:proofErr w:type="spellStart"/>
      <w:r w:rsidRPr="00BB3E0C">
        <w:rPr>
          <w:sz w:val="22"/>
          <w:szCs w:val="22"/>
          <w:lang w:val="en-GB"/>
        </w:rPr>
        <w:t>Bisits</w:t>
      </w:r>
      <w:proofErr w:type="spellEnd"/>
      <w:r w:rsidRPr="00BB3E0C">
        <w:rPr>
          <w:sz w:val="22"/>
          <w:szCs w:val="22"/>
          <w:lang w:val="en-GB"/>
        </w:rPr>
        <w:t xml:space="preserve">, A., Marsh, C., Smith, L., &amp; Saxton, A. (2010). Holistic physiological care compared with active management of the third stage of labour for women at low risk of postpartum haemorrhage: A cohort study. </w:t>
      </w:r>
      <w:r w:rsidRPr="00BB3E0C">
        <w:rPr>
          <w:i/>
          <w:iCs/>
          <w:sz w:val="22"/>
          <w:szCs w:val="22"/>
          <w:lang w:val="en-GB"/>
        </w:rPr>
        <w:t>Women and Birth, 23</w:t>
      </w:r>
      <w:r w:rsidRPr="00BB3E0C">
        <w:rPr>
          <w:sz w:val="22"/>
          <w:szCs w:val="22"/>
          <w:lang w:val="en-GB"/>
        </w:rPr>
        <w:t xml:space="preserve">(4), 146-152. </w:t>
      </w:r>
      <w:hyperlink r:id="rId15" w:history="1">
        <w:proofErr w:type="spellStart"/>
        <w:proofErr w:type="gramStart"/>
        <w:r w:rsidRPr="00BB3E0C">
          <w:rPr>
            <w:rStyle w:val="Hyperlink"/>
            <w:sz w:val="22"/>
            <w:szCs w:val="22"/>
            <w:lang w:val="en-GB"/>
          </w:rPr>
          <w:t>doi:https</w:t>
        </w:r>
        <w:proofErr w:type="spellEnd"/>
        <w:r w:rsidRPr="00BB3E0C">
          <w:rPr>
            <w:rStyle w:val="Hyperlink"/>
            <w:sz w:val="22"/>
            <w:szCs w:val="22"/>
            <w:lang w:val="en-GB"/>
          </w:rPr>
          <w:t>://doi.org/10.1016/j.wombi.2010.02.003</w:t>
        </w:r>
        <w:proofErr w:type="gramEnd"/>
      </w:hyperlink>
    </w:p>
    <w:p w14:paraId="0EC25BD6" w14:textId="18A436EA" w:rsidR="00ED3647" w:rsidRPr="00ED3647" w:rsidRDefault="00ED3647" w:rsidP="00ED3647">
      <w:pPr>
        <w:pStyle w:val="EndNoteBibliography"/>
        <w:ind w:left="720" w:hanging="720"/>
        <w:rPr>
          <w:noProof/>
        </w:rPr>
      </w:pPr>
      <w:r w:rsidRPr="00CE4020">
        <w:rPr>
          <w:noProof/>
        </w:rPr>
        <w:t xml:space="preserve">International Confederation of Midwives. (2021). </w:t>
      </w:r>
      <w:r w:rsidRPr="00CE4020">
        <w:rPr>
          <w:i/>
          <w:noProof/>
        </w:rPr>
        <w:t>Our Mission</w:t>
      </w:r>
      <w:r w:rsidRPr="00CE4020">
        <w:rPr>
          <w:noProof/>
        </w:rPr>
        <w:t xml:space="preserve">.  Retrieved from </w:t>
      </w:r>
      <w:hyperlink r:id="rId16" w:history="1">
        <w:r w:rsidRPr="00CE4020">
          <w:rPr>
            <w:rStyle w:val="Hyperlink"/>
            <w:noProof/>
          </w:rPr>
          <w:t>https://internationalmidwives.org/about-us/vision-and-mission.html</w:t>
        </w:r>
      </w:hyperlink>
    </w:p>
    <w:p w14:paraId="17F4637F" w14:textId="195329FC" w:rsidR="00DE7B53" w:rsidRPr="00DE7B53" w:rsidRDefault="00DE7B53" w:rsidP="00FA6780">
      <w:pPr>
        <w:ind w:left="720" w:hanging="720"/>
        <w:rPr>
          <w:sz w:val="22"/>
          <w:szCs w:val="22"/>
          <w:lang w:val="en-GB"/>
        </w:rPr>
      </w:pPr>
      <w:r w:rsidRPr="00DE7B53">
        <w:rPr>
          <w:sz w:val="22"/>
          <w:szCs w:val="22"/>
          <w:lang w:val="en-GB"/>
        </w:rPr>
        <w:t xml:space="preserve">Kearney, L., Reed, R., </w:t>
      </w:r>
      <w:proofErr w:type="spellStart"/>
      <w:r w:rsidRPr="00DE7B53">
        <w:rPr>
          <w:sz w:val="22"/>
          <w:szCs w:val="22"/>
          <w:lang w:val="en-GB"/>
        </w:rPr>
        <w:t>Kynn</w:t>
      </w:r>
      <w:proofErr w:type="spellEnd"/>
      <w:r w:rsidRPr="00DE7B53">
        <w:rPr>
          <w:sz w:val="22"/>
          <w:szCs w:val="22"/>
          <w:lang w:val="en-GB"/>
        </w:rPr>
        <w:t xml:space="preserve">, M., Young, J., &amp; Davenport, L. (2019). Third stage of labour management practices: A secondary analysis of a prospective cohort study of Australian women and their associated outcomes. </w:t>
      </w:r>
      <w:r w:rsidRPr="00DE7B53">
        <w:rPr>
          <w:i/>
          <w:iCs/>
          <w:sz w:val="22"/>
          <w:szCs w:val="22"/>
          <w:lang w:val="en-GB"/>
        </w:rPr>
        <w:t>Midwifery, 75</w:t>
      </w:r>
      <w:r w:rsidRPr="00DE7B53">
        <w:rPr>
          <w:sz w:val="22"/>
          <w:szCs w:val="22"/>
          <w:lang w:val="en-GB"/>
        </w:rPr>
        <w:t xml:space="preserve">, 110-116. </w:t>
      </w:r>
      <w:hyperlink r:id="rId17" w:history="1">
        <w:proofErr w:type="spellStart"/>
        <w:proofErr w:type="gramStart"/>
        <w:r w:rsidRPr="00DE7B53">
          <w:rPr>
            <w:rStyle w:val="Hyperlink"/>
            <w:sz w:val="22"/>
            <w:szCs w:val="22"/>
            <w:lang w:val="en-GB"/>
          </w:rPr>
          <w:t>doi:https</w:t>
        </w:r>
        <w:proofErr w:type="spellEnd"/>
        <w:r w:rsidRPr="00DE7B53">
          <w:rPr>
            <w:rStyle w:val="Hyperlink"/>
            <w:sz w:val="22"/>
            <w:szCs w:val="22"/>
            <w:lang w:val="en-GB"/>
          </w:rPr>
          <w:t>://doi.org/10.1016/j.midw.2019.05.001</w:t>
        </w:r>
        <w:proofErr w:type="gramEnd"/>
      </w:hyperlink>
    </w:p>
    <w:p w14:paraId="16E06617" w14:textId="02879D85" w:rsidR="00DE7B53" w:rsidRDefault="00DE7B53" w:rsidP="00FA6780">
      <w:pPr>
        <w:ind w:left="720" w:hanging="720"/>
        <w:rPr>
          <w:sz w:val="22"/>
          <w:szCs w:val="22"/>
          <w:lang w:val="en-GB"/>
        </w:rPr>
      </w:pPr>
      <w:proofErr w:type="spellStart"/>
      <w:r w:rsidRPr="00DE7B53">
        <w:rPr>
          <w:sz w:val="22"/>
          <w:szCs w:val="22"/>
          <w:lang w:val="en-GB"/>
        </w:rPr>
        <w:t>Masuzawa</w:t>
      </w:r>
      <w:proofErr w:type="spellEnd"/>
      <w:r w:rsidRPr="00DE7B53">
        <w:rPr>
          <w:sz w:val="22"/>
          <w:szCs w:val="22"/>
          <w:lang w:val="en-GB"/>
        </w:rPr>
        <w:t xml:space="preserve">, Y., &amp; Yaeko, K. (2017). Uterine activity during the two hours after placental delivery among low-risk pregnancies: an observational study. </w:t>
      </w:r>
      <w:r w:rsidRPr="00DE7B53">
        <w:rPr>
          <w:i/>
          <w:iCs/>
          <w:sz w:val="22"/>
          <w:szCs w:val="22"/>
          <w:lang w:val="en-GB"/>
        </w:rPr>
        <w:t>The Journal of Maternal-</w:t>
      </w:r>
      <w:proofErr w:type="spellStart"/>
      <w:r w:rsidRPr="00DE7B53">
        <w:rPr>
          <w:i/>
          <w:iCs/>
          <w:sz w:val="22"/>
          <w:szCs w:val="22"/>
          <w:lang w:val="en-GB"/>
        </w:rPr>
        <w:t>Fetal</w:t>
      </w:r>
      <w:proofErr w:type="spellEnd"/>
      <w:r w:rsidRPr="00DE7B53">
        <w:rPr>
          <w:i/>
          <w:iCs/>
          <w:sz w:val="22"/>
          <w:szCs w:val="22"/>
          <w:lang w:val="en-GB"/>
        </w:rPr>
        <w:t xml:space="preserve"> &amp; Neonatal Medicine, 30</w:t>
      </w:r>
      <w:r w:rsidRPr="00DE7B53">
        <w:rPr>
          <w:sz w:val="22"/>
          <w:szCs w:val="22"/>
          <w:lang w:val="en-GB"/>
        </w:rPr>
        <w:t>(20), 2446-2451. doi:10.1080/14767058.2016.1253057</w:t>
      </w:r>
    </w:p>
    <w:p w14:paraId="0AE4CFB8" w14:textId="6F553D3A" w:rsidR="00ED3647" w:rsidRPr="00CE4020" w:rsidRDefault="00ED3647" w:rsidP="00ED3647">
      <w:pPr>
        <w:pStyle w:val="EndNoteBibliography"/>
        <w:ind w:left="720" w:hanging="720"/>
        <w:rPr>
          <w:noProof/>
        </w:rPr>
      </w:pPr>
      <w:r w:rsidRPr="00CE4020">
        <w:rPr>
          <w:noProof/>
        </w:rPr>
        <w:t>MIMS Australia. (2021a). DBL Ergometrine Injection. Retrieved from</w:t>
      </w:r>
      <w:r>
        <w:rPr>
          <w:noProof/>
        </w:rPr>
        <w:t xml:space="preserve"> </w:t>
      </w:r>
      <w:hyperlink r:id="rId18" w:history="1">
        <w:r w:rsidRPr="00624445">
          <w:rPr>
            <w:rStyle w:val="Hyperlink"/>
            <w:noProof/>
          </w:rPr>
          <w:t>http://www.mimsonline.com.au</w:t>
        </w:r>
      </w:hyperlink>
      <w:r w:rsidRPr="00CE4020">
        <w:rPr>
          <w:noProof/>
        </w:rPr>
        <w:t>.</w:t>
      </w:r>
    </w:p>
    <w:p w14:paraId="27B2A15A" w14:textId="152D58E5" w:rsidR="00ED3647" w:rsidRPr="00ED3647" w:rsidRDefault="00ED3647" w:rsidP="00ED3647">
      <w:pPr>
        <w:pStyle w:val="EndNoteBibliography"/>
        <w:ind w:left="720" w:hanging="720"/>
        <w:rPr>
          <w:noProof/>
        </w:rPr>
      </w:pPr>
      <w:r w:rsidRPr="00CE4020">
        <w:rPr>
          <w:noProof/>
        </w:rPr>
        <w:t xml:space="preserve">MIMS Australia. (2021b). Syntocinon. Retrieved from </w:t>
      </w:r>
      <w:hyperlink r:id="rId19" w:history="1">
        <w:r w:rsidRPr="00CE4020">
          <w:rPr>
            <w:rStyle w:val="Hyperlink"/>
            <w:noProof/>
          </w:rPr>
          <w:t>http://www.mimsonline.com.au</w:t>
        </w:r>
      </w:hyperlink>
      <w:r w:rsidRPr="00CE4020">
        <w:rPr>
          <w:noProof/>
        </w:rPr>
        <w:t xml:space="preserve">.   </w:t>
      </w:r>
    </w:p>
    <w:p w14:paraId="6F040A22" w14:textId="11717B75" w:rsidR="00DE7B53" w:rsidRDefault="00DE7B53" w:rsidP="00FA6780">
      <w:pPr>
        <w:ind w:left="720" w:hanging="720"/>
        <w:rPr>
          <w:sz w:val="22"/>
          <w:szCs w:val="22"/>
        </w:rPr>
      </w:pPr>
      <w:r w:rsidRPr="00DE7B53">
        <w:rPr>
          <w:sz w:val="22"/>
          <w:szCs w:val="22"/>
          <w:lang w:val="en-GB"/>
        </w:rPr>
        <w:t xml:space="preserve">Moonstone, B. A. (2013). Preventing postpartum </w:t>
      </w:r>
      <w:proofErr w:type="spellStart"/>
      <w:r w:rsidRPr="00DE7B53">
        <w:rPr>
          <w:sz w:val="22"/>
          <w:szCs w:val="22"/>
          <w:lang w:val="en-GB"/>
        </w:rPr>
        <w:t>hemorrhage</w:t>
      </w:r>
      <w:proofErr w:type="spellEnd"/>
      <w:r w:rsidRPr="00DE7B53">
        <w:rPr>
          <w:sz w:val="22"/>
          <w:szCs w:val="22"/>
          <w:lang w:val="en-GB"/>
        </w:rPr>
        <w:t xml:space="preserve"> by respecting the natural process of third stage. </w:t>
      </w:r>
      <w:r w:rsidRPr="00DE7B53">
        <w:rPr>
          <w:i/>
          <w:iCs/>
          <w:sz w:val="22"/>
          <w:szCs w:val="22"/>
          <w:lang w:val="en-GB"/>
        </w:rPr>
        <w:t xml:space="preserve">Midwifery today with international </w:t>
      </w:r>
      <w:proofErr w:type="gramStart"/>
      <w:r w:rsidRPr="00DE7B53">
        <w:rPr>
          <w:i/>
          <w:iCs/>
          <w:sz w:val="22"/>
          <w:szCs w:val="22"/>
          <w:lang w:val="en-GB"/>
        </w:rPr>
        <w:t>midwife</w:t>
      </w:r>
      <w:r w:rsidRPr="00DE7B53">
        <w:rPr>
          <w:sz w:val="22"/>
          <w:szCs w:val="22"/>
          <w:lang w:val="en-GB"/>
        </w:rPr>
        <w:t>(</w:t>
      </w:r>
      <w:proofErr w:type="gramEnd"/>
      <w:r w:rsidRPr="00DE7B53">
        <w:rPr>
          <w:sz w:val="22"/>
          <w:szCs w:val="22"/>
          <w:lang w:val="en-GB"/>
        </w:rPr>
        <w:t xml:space="preserve">105), 30-32. Retrieved from </w:t>
      </w:r>
      <w:hyperlink r:id="rId20" w:history="1">
        <w:r w:rsidRPr="00DE7B53">
          <w:rPr>
            <w:rStyle w:val="Hyperlink"/>
            <w:sz w:val="22"/>
            <w:szCs w:val="22"/>
            <w:lang w:val="en-GB"/>
          </w:rPr>
          <w:t>http://ezproxy.canberra.edu.au/login?url=http://search.ebscohost.com/login.aspx?direct=true&amp;db=cmedm&amp;AN=23581198</w:t>
        </w:r>
      </w:hyperlink>
    </w:p>
    <w:p w14:paraId="51BDF2D5" w14:textId="04B32713" w:rsidR="00DE0307" w:rsidRDefault="00DE7B53" w:rsidP="00FA6780">
      <w:pPr>
        <w:ind w:left="720" w:hanging="720"/>
        <w:rPr>
          <w:sz w:val="22"/>
          <w:szCs w:val="22"/>
          <w:lang w:val="en-GB"/>
        </w:rPr>
      </w:pPr>
      <w:r w:rsidRPr="00DE7B53">
        <w:rPr>
          <w:sz w:val="22"/>
          <w:szCs w:val="22"/>
          <w:lang w:val="en-GB"/>
        </w:rPr>
        <w:t xml:space="preserve">Oishi, T., Tamura, T., &amp; Yamamoto, U. (2017). Outcomes of blood loss post physiological birth with physiological management in the third stage of labour at a maternity home in Japan. </w:t>
      </w:r>
      <w:r w:rsidRPr="00DE7B53">
        <w:rPr>
          <w:i/>
          <w:iCs/>
          <w:sz w:val="22"/>
          <w:szCs w:val="22"/>
          <w:lang w:val="en-GB"/>
        </w:rPr>
        <w:t xml:space="preserve">New Zealand College of Midwives </w:t>
      </w:r>
      <w:proofErr w:type="gramStart"/>
      <w:r w:rsidRPr="00DE7B53">
        <w:rPr>
          <w:i/>
          <w:iCs/>
          <w:sz w:val="22"/>
          <w:szCs w:val="22"/>
          <w:lang w:val="en-GB"/>
        </w:rPr>
        <w:t>Journal</w:t>
      </w:r>
      <w:r w:rsidRPr="00DE7B53">
        <w:rPr>
          <w:sz w:val="22"/>
          <w:szCs w:val="22"/>
          <w:lang w:val="en-GB"/>
        </w:rPr>
        <w:t>(</w:t>
      </w:r>
      <w:proofErr w:type="gramEnd"/>
      <w:r w:rsidRPr="00DE7B53">
        <w:rPr>
          <w:sz w:val="22"/>
          <w:szCs w:val="22"/>
          <w:lang w:val="en-GB"/>
        </w:rPr>
        <w:t>53), 23-29. doi:10.12784/nzcomjnl53.2017.3.23-29</w:t>
      </w:r>
    </w:p>
    <w:p w14:paraId="4D0EE9A0" w14:textId="77777777" w:rsidR="00ED3647" w:rsidRPr="00CE4020" w:rsidRDefault="00ED3647" w:rsidP="00ED3647">
      <w:pPr>
        <w:pStyle w:val="EndNoteBibliography"/>
        <w:ind w:left="720" w:hanging="720"/>
        <w:rPr>
          <w:noProof/>
        </w:rPr>
      </w:pPr>
      <w:r w:rsidRPr="00CE4020">
        <w:rPr>
          <w:noProof/>
        </w:rPr>
        <w:t>World Heath Organization. (2020). WHO recommendation on routes of oxytocin administration for the prevention of postpartum haemorrhage after vaginal birth. In. Geneva.</w:t>
      </w:r>
    </w:p>
    <w:p w14:paraId="67EEBE7F" w14:textId="77777777" w:rsidR="00ED3647" w:rsidRPr="00071AB5" w:rsidRDefault="00ED3647" w:rsidP="00FA6780">
      <w:pPr>
        <w:ind w:left="720" w:hanging="720"/>
        <w:rPr>
          <w:sz w:val="22"/>
          <w:szCs w:val="22"/>
          <w:lang w:val="en-GB"/>
        </w:rPr>
      </w:pPr>
    </w:p>
    <w:sectPr w:rsidR="00ED3647" w:rsidRPr="00071AB5" w:rsidSect="0033186C">
      <w:head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D22DB" w14:textId="77777777" w:rsidR="004D100C" w:rsidRDefault="004D100C" w:rsidP="0038289A">
      <w:r>
        <w:separator/>
      </w:r>
    </w:p>
  </w:endnote>
  <w:endnote w:type="continuationSeparator" w:id="0">
    <w:p w14:paraId="31DF7ADC" w14:textId="77777777" w:rsidR="004D100C" w:rsidRDefault="004D100C" w:rsidP="0038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9B72A" w14:textId="77777777" w:rsidR="004D100C" w:rsidRDefault="004D100C" w:rsidP="0038289A">
      <w:r>
        <w:separator/>
      </w:r>
    </w:p>
  </w:footnote>
  <w:footnote w:type="continuationSeparator" w:id="0">
    <w:p w14:paraId="3DF52D31" w14:textId="77777777" w:rsidR="004D100C" w:rsidRDefault="004D100C" w:rsidP="0038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7A96" w14:textId="647781FE" w:rsidR="0038289A" w:rsidRDefault="00821E19">
    <w:pPr>
      <w:pStyle w:val="Header"/>
    </w:pPr>
    <w:r>
      <w:t>2</w:t>
    </w:r>
    <w:r w:rsidR="00D62719">
      <w:t>43</w:t>
    </w:r>
    <w:r>
      <w:t xml:space="preserve"> words</w:t>
    </w:r>
    <w:r w:rsidR="0038289A">
      <w:tab/>
    </w:r>
    <w:r w:rsidR="0038289A">
      <w:tab/>
      <w:t>U3194781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DE0307"/>
    <w:rsid w:val="0004054C"/>
    <w:rsid w:val="00071AB5"/>
    <w:rsid w:val="0018392B"/>
    <w:rsid w:val="001907EF"/>
    <w:rsid w:val="00192F03"/>
    <w:rsid w:val="00196AE5"/>
    <w:rsid w:val="001B51A1"/>
    <w:rsid w:val="0023323B"/>
    <w:rsid w:val="00275028"/>
    <w:rsid w:val="002B28B4"/>
    <w:rsid w:val="0033186C"/>
    <w:rsid w:val="0038289A"/>
    <w:rsid w:val="004D100C"/>
    <w:rsid w:val="004F16DA"/>
    <w:rsid w:val="00530A74"/>
    <w:rsid w:val="005773DF"/>
    <w:rsid w:val="005B2394"/>
    <w:rsid w:val="005C0419"/>
    <w:rsid w:val="006115A6"/>
    <w:rsid w:val="006610B8"/>
    <w:rsid w:val="006767B3"/>
    <w:rsid w:val="00681550"/>
    <w:rsid w:val="00731C20"/>
    <w:rsid w:val="00770816"/>
    <w:rsid w:val="007926DC"/>
    <w:rsid w:val="007B4784"/>
    <w:rsid w:val="00821E19"/>
    <w:rsid w:val="009D247B"/>
    <w:rsid w:val="00A06BF9"/>
    <w:rsid w:val="00A41AA5"/>
    <w:rsid w:val="00A63496"/>
    <w:rsid w:val="00A9248C"/>
    <w:rsid w:val="00AB031C"/>
    <w:rsid w:val="00B4003F"/>
    <w:rsid w:val="00B714F8"/>
    <w:rsid w:val="00BB3E0C"/>
    <w:rsid w:val="00C060EC"/>
    <w:rsid w:val="00C27F0A"/>
    <w:rsid w:val="00C4544E"/>
    <w:rsid w:val="00C663C0"/>
    <w:rsid w:val="00C90BF3"/>
    <w:rsid w:val="00CB58E1"/>
    <w:rsid w:val="00CE0306"/>
    <w:rsid w:val="00CE4FDB"/>
    <w:rsid w:val="00D24DB6"/>
    <w:rsid w:val="00D62719"/>
    <w:rsid w:val="00D90226"/>
    <w:rsid w:val="00D94CE6"/>
    <w:rsid w:val="00DC30D2"/>
    <w:rsid w:val="00DE0307"/>
    <w:rsid w:val="00DE7B53"/>
    <w:rsid w:val="00E632EC"/>
    <w:rsid w:val="00ED3647"/>
    <w:rsid w:val="00EF4283"/>
    <w:rsid w:val="00F23D67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A974"/>
  <w15:chartTrackingRefBased/>
  <w15:docId w15:val="{DD6DEC27-E8EB-E542-A657-2A31CF52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B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2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89A"/>
  </w:style>
  <w:style w:type="paragraph" w:styleId="Footer">
    <w:name w:val="footer"/>
    <w:basedOn w:val="Normal"/>
    <w:link w:val="FooterChar"/>
    <w:uiPriority w:val="99"/>
    <w:unhideWhenUsed/>
    <w:rsid w:val="00382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89A"/>
  </w:style>
  <w:style w:type="paragraph" w:customStyle="1" w:styleId="EndNoteBibliography">
    <w:name w:val="EndNote Bibliography"/>
    <w:basedOn w:val="Normal"/>
    <w:link w:val="EndNoteBibliographyChar"/>
    <w:rsid w:val="00ED3647"/>
    <w:rPr>
      <w:rFonts w:ascii="Calibri" w:hAnsi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D3647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ebertpub.com/doi/10.1089/bfm.2014.0048?url_ver=Z39.88-2003&amp;rfr_id=ori%3Arid%3Acrossref.org&amp;rfr_dat=cr_pub%3Dpubmed&amp;" TargetMode="External"/><Relationship Id="rId13" Type="http://schemas.openxmlformats.org/officeDocument/2006/relationships/hyperlink" Target="doi:https://doi.org/10.1111/jmwh.12620" TargetMode="External"/><Relationship Id="rId18" Type="http://schemas.openxmlformats.org/officeDocument/2006/relationships/hyperlink" Target="http://www.mimsonline.com.au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online.liebertpub.com/doi/abs/10.1089/bfm.2014.0048" TargetMode="External"/><Relationship Id="rId12" Type="http://schemas.openxmlformats.org/officeDocument/2006/relationships/hyperlink" Target="doi:https://doi.org/10.1111/birt.12384" TargetMode="External"/><Relationship Id="rId17" Type="http://schemas.openxmlformats.org/officeDocument/2006/relationships/hyperlink" Target="doi:https://doi.org/10.1016/j.midw.2019.05.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ationalmidwives.org/about-us/vision-and-mission.html" TargetMode="External"/><Relationship Id="rId20" Type="http://schemas.openxmlformats.org/officeDocument/2006/relationships/hyperlink" Target="http://ezproxy.canberra.edu.au/login?url=http://search.ebscohost.com/login.aspx?direct=true&amp;db=cmedm&amp;AN=23581198" TargetMode="External"/><Relationship Id="rId1" Type="http://schemas.openxmlformats.org/officeDocument/2006/relationships/styles" Target="styles.xml"/><Relationship Id="rId6" Type="http://schemas.openxmlformats.org/officeDocument/2006/relationships/hyperlink" Target="http://ezproxy.canberra.edu.au/login?url=http://search.ebscohost.com/login.aspx?direct=true&amp;db=rzh&amp;AN=104234186" TargetMode="External"/><Relationship Id="rId11" Type="http://schemas.openxmlformats.org/officeDocument/2006/relationships/hyperlink" Target="doi:https://doi.org/10.1111/jmwh.13104" TargetMode="External"/><Relationship Id="rId5" Type="http://schemas.openxmlformats.org/officeDocument/2006/relationships/endnotes" Target="endnotes.xml"/><Relationship Id="rId15" Type="http://schemas.openxmlformats.org/officeDocument/2006/relationships/hyperlink" Target="doi:https://doi.org/10.1016/j.wombi.2010.02.003" TargetMode="External"/><Relationship Id="rId23" Type="http://schemas.openxmlformats.org/officeDocument/2006/relationships/theme" Target="theme/theme1.xml"/><Relationship Id="rId10" Type="http://schemas.openxmlformats.org/officeDocument/2006/relationships/hyperlink" Target="doi:https://doi.org/10.1111/birt.12497" TargetMode="External"/><Relationship Id="rId19" Type="http://schemas.openxmlformats.org/officeDocument/2006/relationships/hyperlink" Target="http://www.mimsonline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doi:https://doi.org/10.1111/j.1523-536X.2012.00531.x" TargetMode="External"/><Relationship Id="rId14" Type="http://schemas.openxmlformats.org/officeDocument/2006/relationships/hyperlink" Target="doi:https://doi.org/10.1016/j.jmwh.2008.12.0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Kelly-Maree.Pyne</dc:creator>
  <cp:keywords/>
  <dc:description/>
  <cp:lastModifiedBy>Kelly-Maree.Pyne</cp:lastModifiedBy>
  <cp:revision>3</cp:revision>
  <cp:lastPrinted>2021-08-23T01:42:00Z</cp:lastPrinted>
  <dcterms:created xsi:type="dcterms:W3CDTF">2021-08-26T11:38:00Z</dcterms:created>
  <dcterms:modified xsi:type="dcterms:W3CDTF">2021-08-26T11:49:00Z</dcterms:modified>
</cp:coreProperties>
</file>