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91" w:rsidRPr="00A94691" w:rsidRDefault="00A94691" w:rsidP="00763188">
      <w:pPr>
        <w:pStyle w:val="Heading1"/>
        <w:spacing w:before="0" w:line="240" w:lineRule="auto"/>
        <w:ind w:left="142"/>
        <w:rPr>
          <w:rFonts w:asciiTheme="minorHAnsi" w:hAnsiTheme="minorHAnsi"/>
          <w:color w:val="auto"/>
          <w:sz w:val="44"/>
          <w:szCs w:val="44"/>
        </w:rPr>
      </w:pPr>
      <w:r w:rsidRPr="00A94691">
        <w:rPr>
          <w:rFonts w:asciiTheme="minorHAnsi" w:hAnsiTheme="minorHAnsi"/>
          <w:color w:val="auto"/>
          <w:sz w:val="44"/>
          <w:szCs w:val="44"/>
        </w:rPr>
        <w:t>Concepts and Methods Workshop:</w:t>
      </w:r>
    </w:p>
    <w:p w:rsidR="00A94691" w:rsidRPr="00A94691" w:rsidRDefault="00A94691" w:rsidP="00763188">
      <w:pPr>
        <w:pStyle w:val="Heading1"/>
        <w:spacing w:before="0"/>
        <w:ind w:left="142"/>
        <w:rPr>
          <w:rFonts w:asciiTheme="minorHAnsi" w:hAnsiTheme="minorHAnsi"/>
          <w:color w:val="auto"/>
          <w:sz w:val="36"/>
          <w:szCs w:val="36"/>
        </w:rPr>
      </w:pPr>
      <w:r w:rsidRPr="00A94691">
        <w:rPr>
          <w:rFonts w:asciiTheme="minorHAnsi" w:hAnsiTheme="minorHAnsi"/>
          <w:color w:val="auto"/>
          <w:sz w:val="36"/>
          <w:szCs w:val="36"/>
        </w:rPr>
        <w:t>Structural Approaches to Online Communities and Networks</w:t>
      </w:r>
    </w:p>
    <w:p w:rsidR="00FD2E27" w:rsidRDefault="00A94691">
      <w:r>
        <w:rPr>
          <w:noProof/>
          <w:lang w:eastAsia="en-AU"/>
        </w:rPr>
        <w:drawing>
          <wp:inline distT="0" distB="0" distL="0" distR="0" wp14:anchorId="3776AEC5" wp14:editId="5F1B9BC6">
            <wp:extent cx="6562725" cy="3429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ncepts and methods graphic.jpg"/>
                    <pic:cNvPicPr/>
                  </pic:nvPicPr>
                  <pic:blipFill rotWithShape="1">
                    <a:blip r:embed="rId6" cstate="print">
                      <a:extLst>
                        <a:ext uri="{28A0092B-C50C-407E-A947-70E740481C1C}">
                          <a14:useLocalDpi xmlns:a14="http://schemas.microsoft.com/office/drawing/2010/main" val="0"/>
                        </a:ext>
                      </a:extLst>
                    </a:blip>
                    <a:srcRect b="19244"/>
                    <a:stretch/>
                  </pic:blipFill>
                  <pic:spPr bwMode="auto">
                    <a:xfrm>
                      <a:off x="0" y="0"/>
                      <a:ext cx="6566551" cy="3430999"/>
                    </a:xfrm>
                    <a:prstGeom prst="rect">
                      <a:avLst/>
                    </a:prstGeom>
                    <a:ln>
                      <a:noFill/>
                    </a:ln>
                    <a:extLst>
                      <a:ext uri="{53640926-AAD7-44D8-BBD7-CCE9431645EC}">
                        <a14:shadowObscured xmlns:a14="http://schemas.microsoft.com/office/drawing/2010/main"/>
                      </a:ext>
                    </a:extLst>
                  </pic:spPr>
                </pic:pic>
              </a:graphicData>
            </a:graphic>
          </wp:inline>
        </w:drawing>
      </w:r>
    </w:p>
    <w:p w:rsidR="00A94691" w:rsidRPr="00A94691" w:rsidRDefault="00A94691" w:rsidP="00A94691">
      <w:pPr>
        <w:pStyle w:val="Heading3"/>
        <w:spacing w:before="0"/>
        <w:rPr>
          <w:rFonts w:asciiTheme="minorHAnsi" w:hAnsiTheme="minorHAnsi"/>
          <w:color w:val="auto"/>
          <w:sz w:val="28"/>
          <w:szCs w:val="28"/>
        </w:rPr>
      </w:pPr>
      <w:r w:rsidRPr="00A94691">
        <w:rPr>
          <w:rFonts w:asciiTheme="minorHAnsi" w:hAnsiTheme="minorHAnsi"/>
          <w:color w:val="auto"/>
          <w:sz w:val="28"/>
          <w:szCs w:val="28"/>
        </w:rPr>
        <w:t>Hosted by the News &amp; Media Research Centre (N&amp;MRC), Faculty of Arts and Design </w:t>
      </w:r>
    </w:p>
    <w:p w:rsidR="00A94691" w:rsidRPr="00A94691" w:rsidRDefault="00A94691" w:rsidP="00A94691">
      <w:pPr>
        <w:pStyle w:val="Heading3"/>
        <w:spacing w:before="0"/>
        <w:rPr>
          <w:rFonts w:asciiTheme="minorHAnsi" w:hAnsiTheme="minorHAnsi"/>
          <w:color w:val="auto"/>
          <w:sz w:val="28"/>
          <w:szCs w:val="28"/>
        </w:rPr>
      </w:pPr>
      <w:r w:rsidRPr="00A94691">
        <w:rPr>
          <w:rFonts w:asciiTheme="minorHAnsi" w:hAnsiTheme="minorHAnsi"/>
          <w:color w:val="auto"/>
          <w:sz w:val="28"/>
          <w:szCs w:val="28"/>
        </w:rPr>
        <w:t>Date: Wednesday 27th August 2014</w:t>
      </w:r>
    </w:p>
    <w:p w:rsidR="00A94691" w:rsidRPr="00A94691" w:rsidRDefault="00A94691" w:rsidP="00A94691">
      <w:pPr>
        <w:pStyle w:val="Heading4"/>
        <w:rPr>
          <w:rFonts w:asciiTheme="minorHAnsi" w:hAnsiTheme="minorHAnsi"/>
        </w:rPr>
      </w:pPr>
      <w:r w:rsidRPr="00A94691">
        <w:rPr>
          <w:rFonts w:asciiTheme="minorHAnsi" w:hAnsiTheme="minorHAnsi"/>
        </w:rPr>
        <w:t>Location: Seminar Room 1, Ann Harding Conference Centre, Building 24, University of Canberra</w:t>
      </w:r>
    </w:p>
    <w:p w:rsidR="00A94691" w:rsidRPr="00A94691" w:rsidRDefault="00A94691" w:rsidP="00A94691">
      <w:pPr>
        <w:spacing w:after="120" w:line="240" w:lineRule="auto"/>
        <w:outlineLvl w:val="3"/>
        <w:rPr>
          <w:rFonts w:eastAsia="Times New Roman" w:cs="Times New Roman"/>
          <w:b/>
          <w:bCs/>
          <w:sz w:val="28"/>
          <w:szCs w:val="28"/>
          <w:lang w:eastAsia="en-AU"/>
        </w:rPr>
      </w:pPr>
      <w:r w:rsidRPr="00A94691">
        <w:rPr>
          <w:rFonts w:eastAsia="Times New Roman" w:cs="Times New Roman"/>
          <w:b/>
          <w:bCs/>
          <w:sz w:val="28"/>
          <w:szCs w:val="28"/>
          <w:lang w:eastAsia="en-AU"/>
        </w:rPr>
        <w:t>Program</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8.45am: Registration, welcome</w:t>
      </w:r>
      <w:bookmarkStart w:id="0" w:name="_GoBack"/>
      <w:bookmarkEnd w:id="0"/>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9.00am: Opening remarks, Dr Jerry Watkins, Director, News &amp; Media Research Centre, Faculty of Arts and Design, University of Canberra</w:t>
      </w:r>
    </w:p>
    <w:p w:rsid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Workshop process, Dr Mathieu O'Neil, News &amp; Media Research Centre, Faculty of Arts and Design, University of Canberra</w:t>
      </w:r>
    </w:p>
    <w:p w:rsidR="00A94691" w:rsidRPr="00A94691" w:rsidRDefault="00A94691" w:rsidP="00A94691">
      <w:pPr>
        <w:spacing w:after="120" w:line="240" w:lineRule="auto"/>
        <w:rPr>
          <w:rFonts w:eastAsia="Times New Roman" w:cs="Times New Roman"/>
          <w:sz w:val="24"/>
          <w:szCs w:val="24"/>
          <w:lang w:eastAsia="en-AU"/>
        </w:rPr>
      </w:pP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b/>
          <w:bCs/>
          <w:sz w:val="24"/>
          <w:szCs w:val="24"/>
          <w:lang w:eastAsia="en-AU"/>
        </w:rPr>
        <w:t>Session 1: Theoretical frameworks</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 xml:space="preserve">9.15am: </w:t>
      </w:r>
      <w:proofErr w:type="spellStart"/>
      <w:r w:rsidRPr="00A94691">
        <w:rPr>
          <w:rFonts w:eastAsia="Times New Roman" w:cs="Times New Roman"/>
          <w:sz w:val="24"/>
          <w:szCs w:val="24"/>
          <w:lang w:eastAsia="en-AU"/>
        </w:rPr>
        <w:t>Mahin</w:t>
      </w:r>
      <w:proofErr w:type="spellEnd"/>
      <w:r w:rsidRPr="00A94691">
        <w:rPr>
          <w:rFonts w:eastAsia="Times New Roman" w:cs="Times New Roman"/>
          <w:sz w:val="24"/>
          <w:szCs w:val="24"/>
          <w:lang w:eastAsia="en-AU"/>
        </w:rPr>
        <w:t xml:space="preserve"> </w:t>
      </w:r>
      <w:proofErr w:type="spellStart"/>
      <w:r w:rsidRPr="00A94691">
        <w:rPr>
          <w:rFonts w:eastAsia="Times New Roman" w:cs="Times New Roman"/>
          <w:sz w:val="24"/>
          <w:szCs w:val="24"/>
          <w:lang w:eastAsia="en-AU"/>
        </w:rPr>
        <w:t>Raissi</w:t>
      </w:r>
      <w:proofErr w:type="spellEnd"/>
      <w:r w:rsidRPr="00A94691">
        <w:rPr>
          <w:rFonts w:eastAsia="Times New Roman" w:cs="Times New Roman"/>
          <w:sz w:val="24"/>
          <w:szCs w:val="24"/>
          <w:lang w:eastAsia="en-AU"/>
        </w:rPr>
        <w:t>, Australian Demographic and Social Research Institute, Research School of Social Sciences, Australian National University: "Facebook ego networks and social capital in real life"</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 xml:space="preserve">9.35am: Response: Professor Caroline Haythornthwaite, School of Library, Archival and Information Studies, The </w:t>
      </w:r>
      <w:proofErr w:type="spellStart"/>
      <w:r w:rsidRPr="00A94691">
        <w:rPr>
          <w:rFonts w:eastAsia="Times New Roman" w:cs="Times New Roman"/>
          <w:sz w:val="24"/>
          <w:szCs w:val="24"/>
          <w:lang w:eastAsia="en-AU"/>
        </w:rPr>
        <w:t>iSchool</w:t>
      </w:r>
      <w:proofErr w:type="spellEnd"/>
      <w:r w:rsidRPr="00A94691">
        <w:rPr>
          <w:rFonts w:eastAsia="Times New Roman" w:cs="Times New Roman"/>
          <w:sz w:val="24"/>
          <w:szCs w:val="24"/>
          <w:lang w:eastAsia="en-AU"/>
        </w:rPr>
        <w:t xml:space="preserve"> at The University of British Columbia</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 xml:space="preserve">9.55am: Dr Alexia Maddox, Sociology, </w:t>
      </w:r>
      <w:proofErr w:type="gramStart"/>
      <w:r w:rsidRPr="00A94691">
        <w:rPr>
          <w:rFonts w:eastAsia="Times New Roman" w:cs="Times New Roman"/>
          <w:sz w:val="24"/>
          <w:szCs w:val="24"/>
          <w:lang w:eastAsia="en-AU"/>
        </w:rPr>
        <w:t>Deakin</w:t>
      </w:r>
      <w:proofErr w:type="gramEnd"/>
      <w:r w:rsidRPr="00A94691">
        <w:rPr>
          <w:rFonts w:eastAsia="Times New Roman" w:cs="Times New Roman"/>
          <w:sz w:val="24"/>
          <w:szCs w:val="24"/>
          <w:lang w:eastAsia="en-AU"/>
        </w:rPr>
        <w:t xml:space="preserve"> University: "The emergence of open social systems: how to theorise and research global online communities"</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10.15am: Response: Dr Mathieu O'Neil, News &amp; Media Research Centre, Faculty of Arts and Design, University of Canberra</w:t>
      </w:r>
    </w:p>
    <w:p w:rsidR="00A94691" w:rsidRDefault="00A94691" w:rsidP="00A94691">
      <w:pPr>
        <w:spacing w:after="0" w:line="240" w:lineRule="auto"/>
        <w:rPr>
          <w:rFonts w:eastAsia="Times New Roman" w:cs="Times New Roman"/>
          <w:sz w:val="24"/>
          <w:szCs w:val="24"/>
          <w:lang w:eastAsia="en-AU"/>
        </w:rPr>
      </w:pPr>
      <w:r w:rsidRPr="00A94691">
        <w:rPr>
          <w:rFonts w:eastAsia="Times New Roman" w:cs="Times New Roman"/>
          <w:sz w:val="24"/>
          <w:szCs w:val="24"/>
          <w:lang w:eastAsia="en-AU"/>
        </w:rPr>
        <w:t>10.35am: Open discussion</w:t>
      </w:r>
    </w:p>
    <w:p w:rsidR="00A94691" w:rsidRPr="00A94691" w:rsidRDefault="00A94691" w:rsidP="00A94691">
      <w:pPr>
        <w:spacing w:after="0" w:line="240" w:lineRule="auto"/>
        <w:rPr>
          <w:rFonts w:eastAsia="Times New Roman" w:cs="Times New Roman"/>
          <w:sz w:val="24"/>
          <w:szCs w:val="24"/>
          <w:lang w:eastAsia="en-AU"/>
        </w:rPr>
      </w:pPr>
    </w:p>
    <w:p w:rsidR="00A94691" w:rsidRDefault="00A94691" w:rsidP="00A94691">
      <w:pPr>
        <w:spacing w:after="0" w:line="240" w:lineRule="auto"/>
        <w:rPr>
          <w:rFonts w:eastAsia="Times New Roman" w:cs="Times New Roman"/>
          <w:sz w:val="24"/>
          <w:szCs w:val="24"/>
          <w:lang w:eastAsia="en-AU"/>
        </w:rPr>
      </w:pPr>
      <w:r w:rsidRPr="00A94691">
        <w:rPr>
          <w:rFonts w:eastAsia="Times New Roman" w:cs="Times New Roman"/>
          <w:sz w:val="24"/>
          <w:szCs w:val="24"/>
          <w:lang w:eastAsia="en-AU"/>
        </w:rPr>
        <w:t>10.50am: Break</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b/>
          <w:bCs/>
          <w:sz w:val="24"/>
          <w:szCs w:val="24"/>
          <w:lang w:eastAsia="en-AU"/>
        </w:rPr>
        <w:lastRenderedPageBreak/>
        <w:t>Session 2: Mapping strategies</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 xml:space="preserve">11.00am: Jake Wallis, School of Information Studies, </w:t>
      </w:r>
      <w:proofErr w:type="gramStart"/>
      <w:r w:rsidRPr="00A94691">
        <w:rPr>
          <w:rFonts w:eastAsia="Times New Roman" w:cs="Times New Roman"/>
          <w:sz w:val="24"/>
          <w:szCs w:val="24"/>
          <w:lang w:eastAsia="en-AU"/>
        </w:rPr>
        <w:t>Charles</w:t>
      </w:r>
      <w:proofErr w:type="gramEnd"/>
      <w:r w:rsidRPr="00A94691">
        <w:rPr>
          <w:rFonts w:eastAsia="Times New Roman" w:cs="Times New Roman"/>
          <w:sz w:val="24"/>
          <w:szCs w:val="24"/>
          <w:lang w:eastAsia="en-AU"/>
        </w:rPr>
        <w:t xml:space="preserve"> Sturt University: "#</w:t>
      </w:r>
      <w:proofErr w:type="spellStart"/>
      <w:r w:rsidRPr="00A94691">
        <w:rPr>
          <w:rFonts w:eastAsia="Times New Roman" w:cs="Times New Roman"/>
          <w:sz w:val="24"/>
          <w:szCs w:val="24"/>
          <w:lang w:eastAsia="en-AU"/>
        </w:rPr>
        <w:t>digitalactivism</w:t>
      </w:r>
      <w:proofErr w:type="spellEnd"/>
      <w:r w:rsidRPr="00A94691">
        <w:rPr>
          <w:rFonts w:eastAsia="Times New Roman" w:cs="Times New Roman"/>
          <w:sz w:val="24"/>
          <w:szCs w:val="24"/>
          <w:lang w:eastAsia="en-AU"/>
        </w:rPr>
        <w:t>: networks, new media and political action"</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 xml:space="preserve">11.20am: Response: Dr Robert </w:t>
      </w:r>
      <w:proofErr w:type="spellStart"/>
      <w:r w:rsidRPr="00A94691">
        <w:rPr>
          <w:rFonts w:eastAsia="Times New Roman" w:cs="Times New Roman"/>
          <w:sz w:val="24"/>
          <w:szCs w:val="24"/>
          <w:lang w:eastAsia="en-AU"/>
        </w:rPr>
        <w:t>Ackland</w:t>
      </w:r>
      <w:proofErr w:type="spellEnd"/>
      <w:r w:rsidRPr="00A94691">
        <w:rPr>
          <w:rFonts w:eastAsia="Times New Roman" w:cs="Times New Roman"/>
          <w:sz w:val="24"/>
          <w:szCs w:val="24"/>
          <w:lang w:eastAsia="en-AU"/>
        </w:rPr>
        <w:t>, Australian Demographic and Social Research Institute, Research School of Social Sciences, Australian National University</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11.40am: Ben Ennis-Butler, Centre for Creative and Cultural Research, Faculty of Arts and Design, University of Canberra: "Visualising online cultural collections"</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12.00pm: Response: Professor Angelina Russo, Centre for Creative and Cultural Research, Faculty of Arts and Design, University of Canberra</w:t>
      </w:r>
    </w:p>
    <w:p w:rsidR="00A94691" w:rsidRDefault="00A94691" w:rsidP="00A94691">
      <w:pPr>
        <w:spacing w:after="0" w:line="240" w:lineRule="auto"/>
        <w:rPr>
          <w:rFonts w:eastAsia="Times New Roman" w:cs="Times New Roman"/>
          <w:sz w:val="24"/>
          <w:szCs w:val="24"/>
          <w:lang w:eastAsia="en-AU"/>
        </w:rPr>
      </w:pPr>
      <w:r w:rsidRPr="00A94691">
        <w:rPr>
          <w:rFonts w:eastAsia="Times New Roman" w:cs="Times New Roman"/>
          <w:sz w:val="24"/>
          <w:szCs w:val="24"/>
          <w:lang w:eastAsia="en-AU"/>
        </w:rPr>
        <w:t>12.20pm: Open discussion</w:t>
      </w:r>
    </w:p>
    <w:p w:rsidR="00A94691" w:rsidRDefault="00A94691" w:rsidP="00A94691">
      <w:pPr>
        <w:spacing w:after="0" w:line="240" w:lineRule="auto"/>
        <w:rPr>
          <w:rFonts w:eastAsia="Times New Roman" w:cs="Times New Roman"/>
          <w:sz w:val="24"/>
          <w:szCs w:val="24"/>
          <w:lang w:eastAsia="en-AU"/>
        </w:rPr>
      </w:pPr>
    </w:p>
    <w:p w:rsidR="00A94691" w:rsidRDefault="00A94691" w:rsidP="00A94691">
      <w:pPr>
        <w:spacing w:after="0" w:line="240" w:lineRule="auto"/>
        <w:rPr>
          <w:rFonts w:eastAsia="Times New Roman" w:cs="Times New Roman"/>
          <w:sz w:val="24"/>
          <w:szCs w:val="24"/>
          <w:lang w:eastAsia="en-AU"/>
        </w:rPr>
      </w:pPr>
      <w:r w:rsidRPr="00A94691">
        <w:rPr>
          <w:rFonts w:eastAsia="Times New Roman" w:cs="Times New Roman"/>
          <w:sz w:val="24"/>
          <w:szCs w:val="24"/>
          <w:lang w:eastAsia="en-AU"/>
        </w:rPr>
        <w:t>12.30pm: Break</w:t>
      </w:r>
    </w:p>
    <w:p w:rsidR="00A94691" w:rsidRPr="00A94691" w:rsidRDefault="00A94691" w:rsidP="00A94691">
      <w:pPr>
        <w:spacing w:after="0" w:line="240" w:lineRule="auto"/>
        <w:rPr>
          <w:rFonts w:eastAsia="Times New Roman" w:cs="Times New Roman"/>
          <w:sz w:val="24"/>
          <w:szCs w:val="24"/>
          <w:lang w:eastAsia="en-AU"/>
        </w:rPr>
      </w:pP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b/>
          <w:bCs/>
          <w:sz w:val="24"/>
          <w:szCs w:val="24"/>
          <w:lang w:eastAsia="en-AU"/>
        </w:rPr>
        <w:t>Session 3:</w:t>
      </w:r>
      <w:r w:rsidRPr="00A94691">
        <w:rPr>
          <w:rFonts w:eastAsia="Times New Roman" w:cs="Times New Roman"/>
          <w:sz w:val="24"/>
          <w:szCs w:val="24"/>
          <w:lang w:eastAsia="en-AU"/>
        </w:rPr>
        <w:t xml:space="preserve"> </w:t>
      </w:r>
      <w:r w:rsidRPr="00A94691">
        <w:rPr>
          <w:rFonts w:eastAsia="Times New Roman" w:cs="Times New Roman"/>
          <w:b/>
          <w:bCs/>
          <w:sz w:val="24"/>
          <w:szCs w:val="24"/>
          <w:lang w:eastAsia="en-AU"/>
        </w:rPr>
        <w:t>Structured dialogue part I</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 xml:space="preserve">1.30pm: Facilitators: Dr Julie Freeman and Dr </w:t>
      </w:r>
      <w:proofErr w:type="spellStart"/>
      <w:r w:rsidRPr="00A94691">
        <w:rPr>
          <w:rFonts w:eastAsia="Times New Roman" w:cs="Times New Roman"/>
          <w:sz w:val="24"/>
          <w:szCs w:val="24"/>
          <w:lang w:eastAsia="en-AU"/>
        </w:rPr>
        <w:t>Sora</w:t>
      </w:r>
      <w:proofErr w:type="spellEnd"/>
      <w:r w:rsidRPr="00A94691">
        <w:rPr>
          <w:rFonts w:eastAsia="Times New Roman" w:cs="Times New Roman"/>
          <w:sz w:val="24"/>
          <w:szCs w:val="24"/>
          <w:lang w:eastAsia="en-AU"/>
        </w:rPr>
        <w:t xml:space="preserve"> Park, News &amp; Media Research Centre, Faculty of Arts and Design, University of Canberra</w:t>
      </w:r>
    </w:p>
    <w:p w:rsidR="00A94691" w:rsidRDefault="00A94691" w:rsidP="00A94691">
      <w:pPr>
        <w:spacing w:after="0" w:line="240" w:lineRule="auto"/>
        <w:rPr>
          <w:rFonts w:eastAsia="Times New Roman" w:cs="Times New Roman"/>
          <w:sz w:val="24"/>
          <w:szCs w:val="24"/>
          <w:lang w:eastAsia="en-AU"/>
        </w:rPr>
      </w:pPr>
      <w:r w:rsidRPr="00A94691">
        <w:rPr>
          <w:rFonts w:eastAsia="Times New Roman" w:cs="Times New Roman"/>
          <w:sz w:val="24"/>
          <w:szCs w:val="24"/>
          <w:lang w:eastAsia="en-AU"/>
        </w:rPr>
        <w:t>Participants respond to the following triggering question: "what are the most promising areas for future research into online communities and networks?" Participants identify up to three responses and explain them to others. Participants then order these responses by voting for the most relevant ones.</w:t>
      </w:r>
    </w:p>
    <w:p w:rsidR="00A94691" w:rsidRPr="00A94691" w:rsidRDefault="00A94691" w:rsidP="00A94691">
      <w:pPr>
        <w:spacing w:after="0" w:line="240" w:lineRule="auto"/>
        <w:rPr>
          <w:rFonts w:eastAsia="Times New Roman" w:cs="Times New Roman"/>
          <w:sz w:val="24"/>
          <w:szCs w:val="24"/>
          <w:lang w:eastAsia="en-AU"/>
        </w:rPr>
      </w:pPr>
    </w:p>
    <w:p w:rsidR="00A94691" w:rsidRDefault="00A94691" w:rsidP="00A94691">
      <w:pPr>
        <w:spacing w:after="0" w:line="240" w:lineRule="auto"/>
        <w:rPr>
          <w:rFonts w:eastAsia="Times New Roman" w:cs="Times New Roman"/>
          <w:sz w:val="24"/>
          <w:szCs w:val="24"/>
          <w:lang w:eastAsia="en-AU"/>
        </w:rPr>
      </w:pPr>
      <w:r w:rsidRPr="00A94691">
        <w:rPr>
          <w:rFonts w:eastAsia="Times New Roman" w:cs="Times New Roman"/>
          <w:sz w:val="24"/>
          <w:szCs w:val="24"/>
          <w:lang w:eastAsia="en-AU"/>
        </w:rPr>
        <w:t>3.00pm: Break</w:t>
      </w:r>
    </w:p>
    <w:p w:rsidR="00A94691" w:rsidRPr="00A94691" w:rsidRDefault="00A94691" w:rsidP="00A94691">
      <w:pPr>
        <w:spacing w:after="0" w:line="240" w:lineRule="auto"/>
        <w:rPr>
          <w:rFonts w:eastAsia="Times New Roman" w:cs="Times New Roman"/>
          <w:sz w:val="24"/>
          <w:szCs w:val="24"/>
          <w:lang w:eastAsia="en-AU"/>
        </w:rPr>
      </w:pP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b/>
          <w:bCs/>
          <w:sz w:val="24"/>
          <w:szCs w:val="24"/>
          <w:lang w:eastAsia="en-AU"/>
        </w:rPr>
        <w:t>Session 4: Structured dialogue part II</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 xml:space="preserve">3.15pm: Facilitators: Dr Julie Freeman and Dr </w:t>
      </w:r>
      <w:proofErr w:type="spellStart"/>
      <w:r w:rsidRPr="00A94691">
        <w:rPr>
          <w:rFonts w:eastAsia="Times New Roman" w:cs="Times New Roman"/>
          <w:sz w:val="24"/>
          <w:szCs w:val="24"/>
          <w:lang w:eastAsia="en-AU"/>
        </w:rPr>
        <w:t>Sora</w:t>
      </w:r>
      <w:proofErr w:type="spellEnd"/>
      <w:r w:rsidRPr="00A94691">
        <w:rPr>
          <w:rFonts w:eastAsia="Times New Roman" w:cs="Times New Roman"/>
          <w:sz w:val="24"/>
          <w:szCs w:val="24"/>
          <w:lang w:eastAsia="en-AU"/>
        </w:rPr>
        <w:t xml:space="preserve"> Park, News &amp; Media Research Centre, Faculty of Arts and Design, University of Canberra</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Participants cluster concepts into groups, and decide on the working paper structure.</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4.45pm: Wrap-up, summary</w:t>
      </w:r>
    </w:p>
    <w:p w:rsidR="00A94691" w:rsidRDefault="00A94691" w:rsidP="00A94691">
      <w:pPr>
        <w:spacing w:after="0" w:line="240" w:lineRule="auto"/>
        <w:rPr>
          <w:rFonts w:eastAsia="Times New Roman" w:cs="Times New Roman"/>
          <w:sz w:val="24"/>
          <w:szCs w:val="24"/>
          <w:lang w:eastAsia="en-AU"/>
        </w:rPr>
      </w:pPr>
      <w:r w:rsidRPr="00A94691">
        <w:rPr>
          <w:rFonts w:eastAsia="Times New Roman" w:cs="Times New Roman"/>
          <w:sz w:val="24"/>
          <w:szCs w:val="24"/>
          <w:lang w:eastAsia="en-AU"/>
        </w:rPr>
        <w:t>5.15pm: End</w:t>
      </w:r>
    </w:p>
    <w:p w:rsidR="00A94691" w:rsidRPr="00A94691" w:rsidRDefault="00A94691" w:rsidP="00A94691">
      <w:pPr>
        <w:spacing w:after="0" w:line="240" w:lineRule="auto"/>
        <w:rPr>
          <w:rFonts w:eastAsia="Times New Roman" w:cs="Times New Roman"/>
          <w:sz w:val="24"/>
          <w:szCs w:val="24"/>
          <w:lang w:eastAsia="en-AU"/>
        </w:rPr>
      </w:pPr>
    </w:p>
    <w:p w:rsidR="00A94691" w:rsidRPr="00A94691" w:rsidRDefault="00A94691" w:rsidP="00A94691">
      <w:pPr>
        <w:spacing w:after="120" w:line="240" w:lineRule="auto"/>
        <w:rPr>
          <w:rFonts w:eastAsia="Times New Roman" w:cs="Times New Roman"/>
          <w:b/>
          <w:sz w:val="24"/>
          <w:szCs w:val="24"/>
          <w:lang w:eastAsia="en-AU"/>
        </w:rPr>
      </w:pPr>
      <w:r w:rsidRPr="00A94691">
        <w:rPr>
          <w:rFonts w:eastAsia="Times New Roman" w:cs="Times New Roman"/>
          <w:b/>
          <w:i/>
          <w:iCs/>
          <w:sz w:val="24"/>
          <w:szCs w:val="24"/>
          <w:lang w:eastAsia="en-AU"/>
        </w:rPr>
        <w:t>Inaugural #</w:t>
      </w:r>
      <w:proofErr w:type="spellStart"/>
      <w:r w:rsidRPr="00A94691">
        <w:rPr>
          <w:rFonts w:eastAsia="Times New Roman" w:cs="Times New Roman"/>
          <w:b/>
          <w:i/>
          <w:iCs/>
          <w:sz w:val="24"/>
          <w:szCs w:val="24"/>
          <w:lang w:eastAsia="en-AU"/>
        </w:rPr>
        <w:t>cnpo</w:t>
      </w:r>
      <w:proofErr w:type="spellEnd"/>
      <w:r w:rsidRPr="00A94691">
        <w:rPr>
          <w:rFonts w:eastAsia="Times New Roman" w:cs="Times New Roman"/>
          <w:b/>
          <w:i/>
          <w:iCs/>
          <w:sz w:val="24"/>
          <w:szCs w:val="24"/>
          <w:lang w:eastAsia="en-AU"/>
        </w:rPr>
        <w:t xml:space="preserve"> event</w:t>
      </w:r>
    </w:p>
    <w:p w:rsidR="00A94691" w:rsidRPr="00A94691" w:rsidRDefault="00A94691" w:rsidP="00A94691">
      <w:p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The Canberra Networked Publics and Organisations (</w:t>
      </w:r>
      <w:proofErr w:type="spellStart"/>
      <w:r w:rsidRPr="00A94691">
        <w:rPr>
          <w:rFonts w:eastAsia="Times New Roman" w:cs="Times New Roman"/>
          <w:sz w:val="24"/>
          <w:szCs w:val="24"/>
          <w:lang w:eastAsia="en-AU"/>
        </w:rPr>
        <w:t>cnpo</w:t>
      </w:r>
      <w:proofErr w:type="spellEnd"/>
      <w:r w:rsidRPr="00A94691">
        <w:rPr>
          <w:rFonts w:eastAsia="Times New Roman" w:cs="Times New Roman"/>
          <w:sz w:val="24"/>
          <w:szCs w:val="24"/>
          <w:lang w:eastAsia="en-AU"/>
        </w:rPr>
        <w:t>) research group comprises members from the following research centres:</w:t>
      </w:r>
    </w:p>
    <w:p w:rsidR="00A94691" w:rsidRPr="00A94691" w:rsidRDefault="00A94691" w:rsidP="00A94691">
      <w:pPr>
        <w:numPr>
          <w:ilvl w:val="0"/>
          <w:numId w:val="1"/>
        </w:num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ANZSOG Institute for Governance, Institute for Governance and Policy Analysis, University of Canberra</w:t>
      </w:r>
    </w:p>
    <w:p w:rsidR="00A94691" w:rsidRPr="00A94691" w:rsidRDefault="00A94691" w:rsidP="00A94691">
      <w:pPr>
        <w:numPr>
          <w:ilvl w:val="0"/>
          <w:numId w:val="1"/>
        </w:num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Australian Demographic and Social Research Institute, Research School of Social Sciences, Australian National University</w:t>
      </w:r>
    </w:p>
    <w:p w:rsidR="00A94691" w:rsidRPr="00A94691" w:rsidRDefault="00A94691" w:rsidP="00A94691">
      <w:pPr>
        <w:numPr>
          <w:ilvl w:val="0"/>
          <w:numId w:val="1"/>
        </w:num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Centre for Creative and Cultural Research, Faculty of Arts and Design, University of Canberra</w:t>
      </w:r>
    </w:p>
    <w:p w:rsidR="00A94691" w:rsidRPr="00A94691" w:rsidRDefault="00A94691" w:rsidP="00A94691">
      <w:pPr>
        <w:numPr>
          <w:ilvl w:val="0"/>
          <w:numId w:val="1"/>
        </w:num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News &amp; Media Research Centre, Faculty of Arts and Design, University of Canberra</w:t>
      </w:r>
    </w:p>
    <w:p w:rsidR="00A94691" w:rsidRPr="00A94691" w:rsidRDefault="00A94691" w:rsidP="00A94691">
      <w:pPr>
        <w:numPr>
          <w:ilvl w:val="0"/>
          <w:numId w:val="1"/>
        </w:numPr>
        <w:spacing w:after="120" w:line="240" w:lineRule="auto"/>
        <w:rPr>
          <w:rFonts w:eastAsia="Times New Roman" w:cs="Times New Roman"/>
          <w:sz w:val="24"/>
          <w:szCs w:val="24"/>
          <w:lang w:eastAsia="en-AU"/>
        </w:rPr>
      </w:pPr>
      <w:r w:rsidRPr="00A94691">
        <w:rPr>
          <w:rFonts w:eastAsia="Times New Roman" w:cs="Times New Roman"/>
          <w:sz w:val="24"/>
          <w:szCs w:val="24"/>
          <w:lang w:eastAsia="en-AU"/>
        </w:rPr>
        <w:t>School of Sociology, Research School of Social Sciences, Australian National University</w:t>
      </w:r>
    </w:p>
    <w:p w:rsidR="00A94691" w:rsidRDefault="00A94691" w:rsidP="00A94691">
      <w:pPr>
        <w:spacing w:after="120"/>
      </w:pPr>
    </w:p>
    <w:sectPr w:rsidR="00A94691" w:rsidSect="00A946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6581"/>
    <w:multiLevelType w:val="multilevel"/>
    <w:tmpl w:val="CAA2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27"/>
    <w:rsid w:val="00052E74"/>
    <w:rsid w:val="00057332"/>
    <w:rsid w:val="00332C6E"/>
    <w:rsid w:val="00763188"/>
    <w:rsid w:val="00A94691"/>
    <w:rsid w:val="00CC40A4"/>
    <w:rsid w:val="00D87225"/>
    <w:rsid w:val="00FB0CF4"/>
    <w:rsid w:val="00FD2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4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46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46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9469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91"/>
    <w:rPr>
      <w:rFonts w:ascii="Tahoma" w:hAnsi="Tahoma" w:cs="Tahoma"/>
      <w:sz w:val="16"/>
      <w:szCs w:val="16"/>
    </w:rPr>
  </w:style>
  <w:style w:type="character" w:customStyle="1" w:styleId="Heading4Char">
    <w:name w:val="Heading 4 Char"/>
    <w:basedOn w:val="DefaultParagraphFont"/>
    <w:link w:val="Heading4"/>
    <w:uiPriority w:val="9"/>
    <w:rsid w:val="00A94691"/>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A946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94691"/>
    <w:rPr>
      <w:b/>
      <w:bCs/>
    </w:rPr>
  </w:style>
  <w:style w:type="character" w:styleId="Emphasis">
    <w:name w:val="Emphasis"/>
    <w:basedOn w:val="DefaultParagraphFont"/>
    <w:uiPriority w:val="20"/>
    <w:qFormat/>
    <w:rsid w:val="00A94691"/>
    <w:rPr>
      <w:i/>
      <w:iCs/>
    </w:rPr>
  </w:style>
  <w:style w:type="character" w:customStyle="1" w:styleId="Heading1Char">
    <w:name w:val="Heading 1 Char"/>
    <w:basedOn w:val="DefaultParagraphFont"/>
    <w:link w:val="Heading1"/>
    <w:uiPriority w:val="9"/>
    <w:rsid w:val="00A946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46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469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4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46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46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9469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91"/>
    <w:rPr>
      <w:rFonts w:ascii="Tahoma" w:hAnsi="Tahoma" w:cs="Tahoma"/>
      <w:sz w:val="16"/>
      <w:szCs w:val="16"/>
    </w:rPr>
  </w:style>
  <w:style w:type="character" w:customStyle="1" w:styleId="Heading4Char">
    <w:name w:val="Heading 4 Char"/>
    <w:basedOn w:val="DefaultParagraphFont"/>
    <w:link w:val="Heading4"/>
    <w:uiPriority w:val="9"/>
    <w:rsid w:val="00A94691"/>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A946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94691"/>
    <w:rPr>
      <w:b/>
      <w:bCs/>
    </w:rPr>
  </w:style>
  <w:style w:type="character" w:styleId="Emphasis">
    <w:name w:val="Emphasis"/>
    <w:basedOn w:val="DefaultParagraphFont"/>
    <w:uiPriority w:val="20"/>
    <w:qFormat/>
    <w:rsid w:val="00A94691"/>
    <w:rPr>
      <w:i/>
      <w:iCs/>
    </w:rPr>
  </w:style>
  <w:style w:type="character" w:customStyle="1" w:styleId="Heading1Char">
    <w:name w:val="Heading 1 Char"/>
    <w:basedOn w:val="DefaultParagraphFont"/>
    <w:link w:val="Heading1"/>
    <w:uiPriority w:val="9"/>
    <w:rsid w:val="00A946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46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469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9357">
      <w:bodyDiv w:val="1"/>
      <w:marLeft w:val="0"/>
      <w:marRight w:val="0"/>
      <w:marTop w:val="0"/>
      <w:marBottom w:val="0"/>
      <w:divBdr>
        <w:top w:val="none" w:sz="0" w:space="0" w:color="auto"/>
        <w:left w:val="none" w:sz="0" w:space="0" w:color="auto"/>
        <w:bottom w:val="none" w:sz="0" w:space="0" w:color="auto"/>
        <w:right w:val="none" w:sz="0" w:space="0" w:color="auto"/>
      </w:divBdr>
    </w:div>
    <w:div w:id="858203066">
      <w:bodyDiv w:val="1"/>
      <w:marLeft w:val="0"/>
      <w:marRight w:val="0"/>
      <w:marTop w:val="0"/>
      <w:marBottom w:val="0"/>
      <w:divBdr>
        <w:top w:val="none" w:sz="0" w:space="0" w:color="auto"/>
        <w:left w:val="none" w:sz="0" w:space="0" w:color="auto"/>
        <w:bottom w:val="none" w:sz="0" w:space="0" w:color="auto"/>
        <w:right w:val="none" w:sz="0" w:space="0" w:color="auto"/>
      </w:divBdr>
    </w:div>
    <w:div w:id="21313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s428962</dc:creator>
  <cp:lastModifiedBy>s428962</cp:lastModifiedBy>
  <cp:revision>2</cp:revision>
  <dcterms:created xsi:type="dcterms:W3CDTF">2014-08-18T02:53:00Z</dcterms:created>
  <dcterms:modified xsi:type="dcterms:W3CDTF">2014-08-19T00:46:00Z</dcterms:modified>
</cp:coreProperties>
</file>